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6"/>
          <w:tab w:val="left" w:pos="2877"/>
        </w:tabs>
        <w:spacing w:before="45"/>
        <w:rPr>
          <w:sz w:val="24"/>
        </w:rPr>
      </w:pPr>
      <w:r>
        <w:rPr>
          <w:sz w:val="24"/>
        </w:rPr>
        <w:t>★内部资料</w:t>
      </w:r>
      <w:r>
        <w:rPr>
          <w:rFonts w:hint="eastAsia"/>
          <w:sz w:val="24"/>
          <w:lang w:val="en-US" w:eastAsia="zh-CN"/>
        </w:rPr>
        <w:t xml:space="preserve">    </w:t>
      </w:r>
      <w:r>
        <w:rPr>
          <w:sz w:val="24"/>
        </w:rPr>
        <w:t>注意保存</w:t>
      </w:r>
      <w:r>
        <w:rPr>
          <w:rFonts w:hint="eastAsia"/>
          <w:sz w:val="24"/>
          <w:lang w:val="en-US" w:eastAsia="zh-CN"/>
        </w:rPr>
        <w:t xml:space="preserve">    </w:t>
      </w:r>
      <w:r>
        <w:rPr>
          <w:sz w:val="24"/>
        </w:rPr>
        <w:t>严禁外传</w:t>
      </w:r>
    </w:p>
    <w:p>
      <w:pPr>
        <w:tabs>
          <w:tab w:val="left" w:pos="1676"/>
          <w:tab w:val="left" w:pos="2877"/>
        </w:tabs>
        <w:spacing w:before="45"/>
        <w:ind w:left="236" w:firstLine="60" w:firstLineChars="100"/>
        <w:rPr>
          <w:sz w:val="6"/>
          <w:szCs w:val="6"/>
        </w:rPr>
      </w:pPr>
    </w:p>
    <w:p>
      <w:pPr>
        <w:spacing w:before="59"/>
        <w:ind w:left="2"/>
        <w:jc w:val="center"/>
        <w:rPr>
          <w:rFonts w:hint="eastAsia" w:ascii="方正宋黑简体" w:hAnsi="方正宋黑简体" w:eastAsia="方正宋黑简体" w:cs="方正宋黑简体"/>
          <w:bCs/>
          <w:color w:val="EB3D00"/>
          <w:sz w:val="36"/>
          <w:szCs w:val="36"/>
        </w:rPr>
      </w:pPr>
      <w:r>
        <w:rPr>
          <w:rFonts w:hint="eastAsia" w:ascii="方正宋黑简体" w:hAnsi="方正宋黑简体" w:eastAsia="方正宋黑简体" w:cs="方正宋黑简体"/>
          <w:bCs/>
          <w:color w:val="EB3D00"/>
          <w:sz w:val="36"/>
          <w:szCs w:val="36"/>
        </w:rPr>
        <w:t>湖北文理学院理工学院</w:t>
      </w:r>
    </w:p>
    <w:p>
      <w:pPr>
        <w:spacing w:before="59"/>
        <w:ind w:left="2"/>
        <w:jc w:val="center"/>
        <w:rPr>
          <w:rFonts w:ascii="方正宋黑简体" w:hAnsi="方正宋黑简体" w:eastAsia="方正宋黑简体" w:cs="方正宋黑简体"/>
          <w:bCs/>
          <w:color w:val="EB3D00"/>
          <w:sz w:val="52"/>
          <w:szCs w:val="52"/>
        </w:rPr>
      </w:pPr>
      <w:r>
        <w:rPr>
          <w:rFonts w:hint="eastAsia" w:ascii="方正宋黑简体" w:hAnsi="方正宋黑简体" w:eastAsia="方正宋黑简体" w:cs="方正宋黑简体"/>
          <w:bCs/>
          <w:color w:val="EB3D00"/>
          <w:sz w:val="52"/>
          <w:szCs w:val="52"/>
        </w:rPr>
        <w:t>教学督导</w:t>
      </w:r>
      <w:r>
        <w:rPr>
          <w:rFonts w:hint="eastAsia" w:ascii="方正宋黑简体" w:hAnsi="方正宋黑简体" w:eastAsia="方正宋黑简体" w:cs="方正宋黑简体"/>
          <w:bCs/>
          <w:color w:val="EB3D00"/>
          <w:sz w:val="52"/>
          <w:szCs w:val="52"/>
          <w:lang w:eastAsia="zh-CN"/>
        </w:rPr>
        <w:t>与评估</w:t>
      </w:r>
      <w:r>
        <w:rPr>
          <w:rFonts w:hint="eastAsia" w:ascii="方正宋黑简体" w:hAnsi="方正宋黑简体" w:eastAsia="方正宋黑简体" w:cs="方正宋黑简体"/>
          <w:bCs/>
          <w:color w:val="EB3D00"/>
          <w:sz w:val="52"/>
          <w:szCs w:val="52"/>
        </w:rPr>
        <w:t>工作</w:t>
      </w:r>
    </w:p>
    <w:p>
      <w:pPr>
        <w:tabs>
          <w:tab w:val="left" w:pos="1690"/>
        </w:tabs>
        <w:spacing w:before="270"/>
        <w:jc w:val="center"/>
        <w:rPr>
          <w:rFonts w:ascii="方正宋黑简体" w:hAnsi="方正宋黑简体" w:eastAsia="方正宋黑简体" w:cs="方正宋黑简体"/>
          <w:bCs/>
          <w:color w:val="EB3D00"/>
          <w:sz w:val="84"/>
          <w:szCs w:val="84"/>
        </w:rPr>
      </w:pPr>
      <w:r>
        <w:rPr>
          <w:rFonts w:hint="eastAsia" w:ascii="方正宋黑简体" w:hAnsi="方正宋黑简体" w:eastAsia="方正宋黑简体" w:cs="方正宋黑简体"/>
          <w:bCs/>
          <w:color w:val="EB3D00"/>
          <w:sz w:val="84"/>
          <w:szCs w:val="84"/>
        </w:rPr>
        <w:t>简</w:t>
      </w:r>
      <w:r>
        <w:rPr>
          <w:rFonts w:hint="eastAsia" w:ascii="方正宋黑简体" w:hAnsi="方正宋黑简体" w:eastAsia="方正宋黑简体" w:cs="方正宋黑简体"/>
          <w:bCs/>
          <w:color w:val="EB3D00"/>
          <w:sz w:val="84"/>
          <w:szCs w:val="84"/>
          <w:lang w:val="en-US"/>
        </w:rPr>
        <w:t xml:space="preserve">  </w:t>
      </w:r>
      <w:r>
        <w:rPr>
          <w:rFonts w:hint="eastAsia" w:ascii="方正宋黑简体" w:hAnsi="方正宋黑简体" w:eastAsia="方正宋黑简体" w:cs="方正宋黑简体"/>
          <w:bCs/>
          <w:color w:val="EB3D00"/>
          <w:sz w:val="84"/>
          <w:szCs w:val="84"/>
        </w:rPr>
        <w:t>报</w:t>
      </w:r>
    </w:p>
    <w:p>
      <w:pPr>
        <w:spacing w:before="224"/>
        <w:jc w:val="center"/>
        <w:rPr>
          <w:rFonts w:ascii="方正宋黑简体" w:hAnsi="方正宋黑简体" w:eastAsia="方正宋黑简体" w:cs="方正宋黑简体"/>
          <w:color w:val="EB3D00"/>
          <w:sz w:val="28"/>
        </w:rPr>
      </w:pPr>
      <w:r>
        <w:rPr>
          <w:rFonts w:hint="eastAsia" w:ascii="方正宋黑简体" w:hAnsi="方正宋黑简体" w:eastAsia="方正宋黑简体" w:cs="方正宋黑简体"/>
          <w:color w:val="EB3D00"/>
          <w:sz w:val="28"/>
        </w:rPr>
        <w:t>2019 年第</w:t>
      </w:r>
      <w:r>
        <w:rPr>
          <w:rFonts w:hint="eastAsia" w:ascii="方正宋黑简体" w:hAnsi="方正宋黑简体" w:eastAsia="方正宋黑简体" w:cs="方正宋黑简体"/>
          <w:color w:val="EB3D00"/>
          <w:sz w:val="28"/>
          <w:lang w:val="en-US"/>
        </w:rPr>
        <w:t xml:space="preserve"> 1 </w:t>
      </w:r>
      <w:r>
        <w:rPr>
          <w:rFonts w:hint="eastAsia" w:ascii="方正宋黑简体" w:hAnsi="方正宋黑简体" w:eastAsia="方正宋黑简体" w:cs="方正宋黑简体"/>
          <w:color w:val="EB3D00"/>
          <w:sz w:val="28"/>
        </w:rPr>
        <w:t>期</w:t>
      </w:r>
    </w:p>
    <w:p>
      <w:pPr>
        <w:pStyle w:val="2"/>
        <w:spacing w:before="4"/>
        <w:ind w:left="0"/>
        <w:rPr>
          <w:rFonts w:ascii="方正宋黑简体" w:hAnsi="方正宋黑简体" w:eastAsia="方正宋黑简体" w:cs="方正宋黑简体"/>
          <w:color w:val="EB3D00"/>
          <w:sz w:val="23"/>
        </w:rPr>
      </w:pPr>
    </w:p>
    <w:p>
      <w:pPr>
        <w:tabs>
          <w:tab w:val="left" w:pos="1436"/>
          <w:tab w:val="left" w:pos="4235"/>
          <w:tab w:val="left" w:pos="6195"/>
        </w:tabs>
        <w:ind w:firstLine="220" w:firstLineChars="100"/>
        <w:rPr>
          <w:rFonts w:ascii="方正宋黑简体" w:hAnsi="方正宋黑简体" w:eastAsia="方正宋黑简体" w:cs="方正宋黑简体"/>
          <w:color w:val="EB3D00"/>
          <w:sz w:val="28"/>
        </w:rPr>
      </w:pPr>
      <w:r>
        <w:rPr>
          <w:rFonts w:ascii="方正宋黑简体" w:hAnsi="方正宋黑简体" w:eastAsia="方正宋黑简体" w:cs="方正宋黑简体"/>
          <w:color w:val="EB3D00"/>
          <w:lang w:val="en-US" w:bidi="ar-SA"/>
        </w:rPr>
        <mc:AlternateContent>
          <mc:Choice Requires="wpg">
            <w:drawing>
              <wp:anchor distT="0" distB="0" distL="114300" distR="114300" simplePos="0" relativeHeight="251658240" behindDoc="1" locked="0" layoutInCell="1" allowOverlap="1">
                <wp:simplePos x="0" y="0"/>
                <wp:positionH relativeFrom="page">
                  <wp:posOffset>1080770</wp:posOffset>
                </wp:positionH>
                <wp:positionV relativeFrom="paragraph">
                  <wp:posOffset>209550</wp:posOffset>
                </wp:positionV>
                <wp:extent cx="5400040" cy="30480"/>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00040" cy="30480"/>
                          <a:chOff x="1859" y="318"/>
                          <a:chExt cx="8255" cy="44"/>
                        </a:xfrm>
                      </wpg:grpSpPr>
                      <wps:wsp>
                        <wps:cNvPr id="3" name="Line 3"/>
                        <wps:cNvCnPr/>
                        <wps:spPr bwMode="auto">
                          <a:xfrm>
                            <a:off x="1859" y="326"/>
                            <a:ext cx="8254" cy="0"/>
                          </a:xfrm>
                          <a:prstGeom prst="line">
                            <a:avLst/>
                          </a:prstGeom>
                          <a:noFill/>
                          <a:ln w="9144">
                            <a:solidFill>
                              <a:srgbClr val="FF0000"/>
                            </a:solidFill>
                            <a:round/>
                          </a:ln>
                        </wps:spPr>
                        <wps:bodyPr/>
                      </wps:wsp>
                      <wps:wsp>
                        <wps:cNvPr id="4" name="Line 4"/>
                        <wps:cNvCnPr/>
                        <wps:spPr bwMode="auto">
                          <a:xfrm>
                            <a:off x="1859" y="354"/>
                            <a:ext cx="8254" cy="0"/>
                          </a:xfrm>
                          <a:prstGeom prst="line">
                            <a:avLst/>
                          </a:prstGeom>
                          <a:noFill/>
                          <a:ln w="9144">
                            <a:solidFill>
                              <a:srgbClr val="FF0000"/>
                            </a:solidFill>
                            <a:round/>
                          </a:ln>
                        </wps:spPr>
                        <wps:bodyPr/>
                      </wps:wsp>
                    </wpg:wgp>
                  </a:graphicData>
                </a:graphic>
              </wp:anchor>
            </w:drawing>
          </mc:Choice>
          <mc:Fallback>
            <w:pict>
              <v:group id="Group 2" o:spid="_x0000_s1026" o:spt="203" style="position:absolute;left:0pt;margin-left:85.1pt;margin-top:16.5pt;height:2.4pt;width:425.2pt;mso-position-horizontal-relative:page;z-index:-251658240;mso-width-relative:page;mso-height-relative:page;" coordorigin="1859,318" coordsize="8255,44" o:gfxdata="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iKLE2QAAAAoBAAAPAAAAAAAAAAEAIAAAACIAAABkcnMvZG93bnJl&#10;di54bWxQSwECFAAUAAAACACHTuJAqw2a/zUCAAAPBgAADgAAAAAAAAABACAAAAAoAQAAZHJzL2Uy&#10;b0RvYy54bWxQSwUGAAAAAAYABgBZAQAAzwUAAAAA&#10;">
                <o:lock v:ext="edit" aspectratio="t"/>
                <v:line id="Line 3" o:spid="_x0000_s1026" o:spt="20" style="position:absolute;left:1859;top:326;height:0;width:8254;" filled="f" stroked="t" coordsize="21600,21600" o:gfxdata="UEsDBAoAAAAAAIdO4kAAAAAAAAAAAAAAAAAEAAAAZHJzL1BLAwQUAAAACACHTuJAv2qMSLsAAADa&#10;AAAADwAAAGRycy9kb3ducmV2LnhtbEWPQWuDQBSE74X+h+UVckt2bUG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qMS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line id="Line 4" o:spid="_x0000_s1026" o:spt="20" style="position:absolute;left:1859;top:354;height:0;width:8254;" filled="f" stroked="t" coordsize="21600,21600" o:gfxdata="UEsDBAoAAAAAAIdO4kAAAAAAAAAAAAAAAAAEAAAAZHJzL1BLAwQUAAAACACHTuJAMIMUPLsAAADa&#10;AAAADwAAAGRycy9kb3ducmV2LnhtbEWPQWuDQBSE74X+h+UVckt2LUW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MUP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group>
            </w:pict>
          </mc:Fallback>
        </mc:AlternateContent>
      </w:r>
      <w:r>
        <w:rPr>
          <w:rFonts w:hint="eastAsia" w:ascii="方正宋黑简体" w:hAnsi="方正宋黑简体" w:eastAsia="方正宋黑简体" w:cs="方正宋黑简体"/>
          <w:color w:val="EB3D00"/>
          <w:sz w:val="28"/>
        </w:rPr>
        <w:t>教学质量</w:t>
      </w:r>
      <w:r>
        <w:rPr>
          <w:rFonts w:hint="eastAsia" w:ascii="方正宋黑简体" w:hAnsi="方正宋黑简体" w:eastAsia="方正宋黑简体" w:cs="方正宋黑简体"/>
          <w:color w:val="EB3D00"/>
          <w:spacing w:val="4"/>
          <w:sz w:val="28"/>
        </w:rPr>
        <w:t>评</w:t>
      </w:r>
      <w:r>
        <w:rPr>
          <w:rFonts w:hint="eastAsia" w:ascii="方正宋黑简体" w:hAnsi="方正宋黑简体" w:eastAsia="方正宋黑简体" w:cs="方正宋黑简体"/>
          <w:color w:val="EB3D00"/>
          <w:sz w:val="28"/>
        </w:rPr>
        <w:t>估中心</w:t>
      </w:r>
      <w:r>
        <w:rPr>
          <w:rFonts w:hint="eastAsia" w:ascii="方正宋黑简体" w:hAnsi="方正宋黑简体" w:eastAsia="方正宋黑简体" w:cs="方正宋黑简体"/>
          <w:color w:val="EB3D00"/>
          <w:sz w:val="28"/>
        </w:rPr>
        <w:tab/>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2019</w:t>
      </w:r>
      <w:r>
        <w:rPr>
          <w:rFonts w:hint="eastAsia" w:ascii="方正宋黑简体" w:hAnsi="方正宋黑简体" w:eastAsia="方正宋黑简体" w:cs="方正宋黑简体"/>
          <w:color w:val="EB3D00"/>
          <w:spacing w:val="-69"/>
          <w:sz w:val="28"/>
        </w:rPr>
        <w:t xml:space="preserve"> </w:t>
      </w:r>
      <w:r>
        <w:rPr>
          <w:rFonts w:hint="eastAsia" w:ascii="方正宋黑简体" w:hAnsi="方正宋黑简体" w:eastAsia="方正宋黑简体" w:cs="方正宋黑简体"/>
          <w:color w:val="EB3D00"/>
          <w:sz w:val="28"/>
        </w:rPr>
        <w:t>年</w:t>
      </w:r>
      <w:r>
        <w:rPr>
          <w:rFonts w:hint="eastAsia" w:ascii="方正宋黑简体" w:hAnsi="方正宋黑简体" w:eastAsia="方正宋黑简体" w:cs="方正宋黑简体"/>
          <w:color w:val="EB3D00"/>
          <w:sz w:val="28"/>
          <w:lang w:val="en-US"/>
        </w:rPr>
        <w:t>5</w:t>
      </w:r>
      <w:r>
        <w:rPr>
          <w:rFonts w:hint="eastAsia" w:ascii="方正宋黑简体" w:hAnsi="方正宋黑简体" w:eastAsia="方正宋黑简体" w:cs="方正宋黑简体"/>
          <w:color w:val="EB3D00"/>
          <w:sz w:val="28"/>
        </w:rPr>
        <w:t>月</w:t>
      </w:r>
      <w:r>
        <w:rPr>
          <w:rFonts w:hint="eastAsia" w:ascii="方正宋黑简体" w:hAnsi="方正宋黑简体" w:eastAsia="方正宋黑简体" w:cs="方正宋黑简体"/>
          <w:color w:val="EB3D00"/>
          <w:sz w:val="28"/>
          <w:lang w:val="en-US"/>
        </w:rPr>
        <w:t>31</w:t>
      </w:r>
      <w:r>
        <w:rPr>
          <w:rFonts w:hint="eastAsia" w:ascii="方正宋黑简体" w:hAnsi="方正宋黑简体" w:eastAsia="方正宋黑简体" w:cs="方正宋黑简体"/>
          <w:color w:val="EB3D00"/>
          <w:sz w:val="28"/>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教学质量评估中心自</w:t>
      </w:r>
      <w:r>
        <w:rPr>
          <w:rFonts w:hint="eastAsia" w:ascii="仿宋" w:hAnsi="仿宋" w:eastAsia="仿宋" w:cs="仿宋"/>
          <w:sz w:val="32"/>
          <w:szCs w:val="32"/>
          <w:lang w:val="en-US"/>
        </w:rPr>
        <w:t>2019年3月19日成立以来，</w:t>
      </w:r>
      <w:r>
        <w:rPr>
          <w:rFonts w:hint="eastAsia" w:cs="仿宋"/>
          <w:sz w:val="32"/>
          <w:szCs w:val="32"/>
          <w:lang w:val="en-US" w:eastAsia="zh-CN"/>
        </w:rPr>
        <w:t>在教学督导与评估方面</w:t>
      </w:r>
      <w:bookmarkStart w:id="0" w:name="_GoBack"/>
      <w:bookmarkEnd w:id="0"/>
      <w:r>
        <w:rPr>
          <w:rFonts w:hint="eastAsia" w:ascii="仿宋" w:hAnsi="仿宋" w:eastAsia="仿宋" w:cs="仿宋"/>
          <w:sz w:val="32"/>
          <w:szCs w:val="32"/>
          <w:lang w:val="en-US"/>
        </w:rPr>
        <w:t>开展</w:t>
      </w:r>
      <w:r>
        <w:rPr>
          <w:rFonts w:hint="eastAsia" w:ascii="仿宋" w:hAnsi="仿宋" w:eastAsia="仿宋" w:cs="仿宋"/>
          <w:sz w:val="32"/>
          <w:szCs w:val="32"/>
          <w:lang w:val="en-US" w:eastAsia="zh-CN"/>
        </w:rPr>
        <w:t>了以下</w:t>
      </w:r>
      <w:r>
        <w:rPr>
          <w:rFonts w:hint="eastAsia" w:ascii="仿宋" w:hAnsi="仿宋" w:eastAsia="仿宋" w:cs="仿宋"/>
          <w:sz w:val="32"/>
          <w:szCs w:val="32"/>
          <w:lang w:val="en-US"/>
        </w:rPr>
        <w:t>具体工作：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一、两支教学督导队伍建设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（一）系（部）教学督导员队伍建设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4月23日下午，教学质量评估中心在一教104报告厅组织召开</w:t>
      </w:r>
      <w:r>
        <w:rPr>
          <w:rFonts w:hint="eastAsia" w:ascii="仿宋" w:hAnsi="仿宋" w:eastAsia="仿宋" w:cs="仿宋"/>
          <w:sz w:val="32"/>
          <w:szCs w:val="32"/>
          <w:lang w:eastAsia="zh-CN"/>
        </w:rPr>
        <w:t>了</w:t>
      </w:r>
      <w:r>
        <w:rPr>
          <w:rFonts w:hint="eastAsia" w:ascii="仿宋" w:hAnsi="仿宋" w:eastAsia="仿宋" w:cs="仿宋"/>
          <w:sz w:val="32"/>
          <w:szCs w:val="32"/>
        </w:rPr>
        <w:t>系（部）教学督导员聘任暨培训会议。常务副院长耿帮才、教务处处长胡阳、各系（部）负责人、全体督导员及教学质量评估中心人员参会。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会议由评估中心张治国主任主持。会上宣读了《关于聘任吴璇等21名同志为湖北文理学院理工学院系（部）教学督导员的通知》。随后，</w:t>
      </w:r>
      <w:r>
        <w:rPr>
          <w:rFonts w:hint="eastAsia" w:ascii="仿宋" w:hAnsi="仿宋" w:eastAsia="仿宋" w:cs="仿宋"/>
          <w:sz w:val="32"/>
          <w:szCs w:val="32"/>
          <w:lang w:eastAsia="zh-CN"/>
        </w:rPr>
        <w:t>评估中心</w:t>
      </w:r>
      <w:r>
        <w:rPr>
          <w:rFonts w:hint="eastAsia" w:ascii="仿宋" w:hAnsi="仿宋" w:eastAsia="仿宋" w:cs="仿宋"/>
          <w:sz w:val="32"/>
          <w:szCs w:val="32"/>
        </w:rPr>
        <w:t>夏清华教授对教学督导员进行</w:t>
      </w:r>
      <w:r>
        <w:rPr>
          <w:rFonts w:hint="eastAsia" w:ascii="仿宋" w:hAnsi="仿宋" w:eastAsia="仿宋" w:cs="仿宋"/>
          <w:sz w:val="32"/>
          <w:szCs w:val="32"/>
          <w:lang w:eastAsia="zh-CN"/>
        </w:rPr>
        <w:t>了</w:t>
      </w:r>
      <w:r>
        <w:rPr>
          <w:rFonts w:hint="eastAsia" w:ascii="仿宋" w:hAnsi="仿宋" w:eastAsia="仿宋" w:cs="仿宋"/>
          <w:sz w:val="32"/>
          <w:szCs w:val="32"/>
        </w:rPr>
        <w:t>业务</w:t>
      </w:r>
      <w:r>
        <w:rPr>
          <w:rFonts w:hint="eastAsia" w:ascii="仿宋" w:hAnsi="仿宋" w:eastAsia="仿宋" w:cs="仿宋"/>
          <w:sz w:val="32"/>
          <w:szCs w:val="32"/>
          <w:lang w:eastAsia="zh-CN"/>
        </w:rPr>
        <w:t>知识</w:t>
      </w:r>
      <w:r>
        <w:rPr>
          <w:rFonts w:hint="eastAsia" w:ascii="仿宋" w:hAnsi="仿宋" w:eastAsia="仿宋" w:cs="仿宋"/>
          <w:sz w:val="32"/>
          <w:szCs w:val="32"/>
        </w:rPr>
        <w:t>培训。夏教授对督导员提出了10条工作要求，重点讲解了督导员工作的</w:t>
      </w:r>
      <w:r>
        <w:rPr>
          <w:rFonts w:hint="eastAsia" w:ascii="仿宋" w:hAnsi="仿宋" w:eastAsia="仿宋" w:cs="仿宋"/>
          <w:sz w:val="32"/>
          <w:szCs w:val="32"/>
          <w:lang w:val="en-US"/>
        </w:rPr>
        <w:t>5</w:t>
      </w:r>
      <w:r>
        <w:rPr>
          <w:rFonts w:hint="eastAsia" w:ascii="仿宋" w:hAnsi="仿宋" w:eastAsia="仿宋" w:cs="仿宋"/>
          <w:sz w:val="32"/>
          <w:szCs w:val="32"/>
        </w:rPr>
        <w:t>项内容，开展工作的程序、方式和方法，以及在工作中应着重注意的问题等。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C00000"/>
          <w:sz w:val="32"/>
          <w:szCs w:val="32"/>
        </w:rPr>
      </w:pPr>
      <w:r>
        <w:rPr>
          <w:rFonts w:hint="eastAsia" w:ascii="仿宋" w:hAnsi="仿宋" w:eastAsia="仿宋" w:cs="仿宋"/>
          <w:sz w:val="32"/>
          <w:szCs w:val="32"/>
        </w:rPr>
        <w:t>耿帮才</w:t>
      </w:r>
      <w:r>
        <w:rPr>
          <w:rFonts w:hint="eastAsia" w:ascii="仿宋" w:hAnsi="仿宋" w:eastAsia="仿宋" w:cs="仿宋"/>
          <w:sz w:val="32"/>
          <w:szCs w:val="32"/>
          <w:lang w:eastAsia="zh-CN"/>
        </w:rPr>
        <w:t>副院长作</w:t>
      </w:r>
      <w:r>
        <w:rPr>
          <w:rFonts w:hint="eastAsia" w:ascii="仿宋" w:hAnsi="仿宋" w:eastAsia="仿宋" w:cs="仿宋"/>
          <w:sz w:val="32"/>
          <w:szCs w:val="32"/>
        </w:rPr>
        <w:t>总结讲话。他指出此次会议标志着学校教学质量工作正式走向正规，要求督导员们提高对督导工作重要性的认识，统一思想，有行动、有担当；重视工作的专业度，有力度、有深度、有规矩地开展工作，尽职尽责，把督导工作落到实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（二）学生信息员队伍建设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5月16日中午，教学质量评估中心在大学生活动中心三楼报告厅组织召开</w:t>
      </w:r>
      <w:r>
        <w:rPr>
          <w:rFonts w:hint="eastAsia" w:ascii="仿宋" w:hAnsi="仿宋" w:eastAsia="仿宋" w:cs="仿宋"/>
          <w:sz w:val="32"/>
          <w:szCs w:val="32"/>
          <w:lang w:eastAsia="zh-CN"/>
        </w:rPr>
        <w:t>了</w:t>
      </w:r>
      <w:r>
        <w:rPr>
          <w:rFonts w:hint="eastAsia" w:ascii="仿宋" w:hAnsi="仿宋" w:eastAsia="仿宋" w:cs="仿宋"/>
          <w:sz w:val="32"/>
          <w:szCs w:val="32"/>
        </w:rPr>
        <w:t>学生信息员工作动员暨业务培训会。各系党总支副书记、评估中心全体工作人员、各系受聘学生信息员参会。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会议由评估中心张慧玲老师主持。会上宣读了</w:t>
      </w:r>
      <w:r>
        <w:rPr>
          <w:rFonts w:hint="eastAsia" w:ascii="仿宋" w:hAnsi="仿宋" w:eastAsia="仿宋" w:cs="仿宋"/>
          <w:sz w:val="32"/>
          <w:szCs w:val="32"/>
          <w:lang w:eastAsia="zh-CN"/>
        </w:rPr>
        <w:t>《</w:t>
      </w:r>
      <w:r>
        <w:rPr>
          <w:rFonts w:hint="eastAsia" w:ascii="仿宋" w:hAnsi="仿宋" w:eastAsia="仿宋" w:cs="仿宋"/>
          <w:sz w:val="32"/>
          <w:szCs w:val="32"/>
        </w:rPr>
        <w:t>关于聘任2018-2019学年度下学期学生教学信息员的通知</w:t>
      </w:r>
      <w:r>
        <w:rPr>
          <w:rFonts w:hint="eastAsia" w:ascii="仿宋" w:hAnsi="仿宋" w:eastAsia="仿宋" w:cs="仿宋"/>
          <w:sz w:val="32"/>
          <w:szCs w:val="32"/>
          <w:lang w:eastAsia="zh-CN"/>
        </w:rPr>
        <w:t>》</w:t>
      </w:r>
      <w:r>
        <w:rPr>
          <w:rFonts w:hint="eastAsia" w:ascii="仿宋" w:hAnsi="仿宋" w:eastAsia="仿宋" w:cs="仿宋"/>
          <w:sz w:val="32"/>
          <w:szCs w:val="32"/>
        </w:rPr>
        <w:t>。评估中心张治国主任讲话。他对各系领导认真负责</w:t>
      </w:r>
      <w:r>
        <w:rPr>
          <w:rFonts w:hint="eastAsia" w:ascii="仿宋" w:hAnsi="仿宋" w:eastAsia="仿宋" w:cs="仿宋"/>
          <w:sz w:val="32"/>
          <w:szCs w:val="32"/>
          <w:lang w:eastAsia="zh-CN"/>
        </w:rPr>
        <w:t>组织</w:t>
      </w:r>
      <w:r>
        <w:rPr>
          <w:rFonts w:hint="eastAsia" w:ascii="仿宋" w:hAnsi="仿宋" w:eastAsia="仿宋" w:cs="仿宋"/>
          <w:sz w:val="32"/>
          <w:szCs w:val="32"/>
        </w:rPr>
        <w:t>遴选和各系学生对参与信息员工作的热情与积极性表示感谢。他指出学生信息员队伍是学校教学质量监控体系的重要组成部分，要求全体信息员</w:t>
      </w:r>
      <w:r>
        <w:rPr>
          <w:rFonts w:hint="eastAsia" w:ascii="仿宋" w:hAnsi="仿宋" w:eastAsia="仿宋" w:cs="仿宋"/>
          <w:sz w:val="32"/>
          <w:szCs w:val="32"/>
          <w:lang w:eastAsia="zh-CN"/>
        </w:rPr>
        <w:t>要</w:t>
      </w:r>
      <w:r>
        <w:rPr>
          <w:rFonts w:hint="eastAsia" w:ascii="仿宋" w:hAnsi="仿宋" w:eastAsia="仿宋" w:cs="仿宋"/>
          <w:sz w:val="32"/>
          <w:szCs w:val="32"/>
        </w:rPr>
        <w:t>充分认识</w:t>
      </w:r>
      <w:r>
        <w:rPr>
          <w:rFonts w:hint="eastAsia" w:ascii="仿宋" w:hAnsi="仿宋" w:eastAsia="仿宋" w:cs="仿宋"/>
          <w:sz w:val="32"/>
          <w:szCs w:val="32"/>
          <w:lang w:eastAsia="zh-CN"/>
        </w:rPr>
        <w:t>到</w:t>
      </w:r>
      <w:r>
        <w:rPr>
          <w:rFonts w:hint="eastAsia" w:ascii="仿宋" w:hAnsi="仿宋" w:eastAsia="仿宋" w:cs="仿宋"/>
          <w:sz w:val="32"/>
          <w:szCs w:val="32"/>
        </w:rPr>
        <w:t>该项工作的重要性，</w:t>
      </w:r>
      <w:r>
        <w:rPr>
          <w:rFonts w:hint="eastAsia" w:ascii="仿宋" w:hAnsi="仿宋" w:eastAsia="仿宋" w:cs="仿宋"/>
          <w:sz w:val="32"/>
          <w:szCs w:val="32"/>
          <w:lang w:eastAsia="zh-CN"/>
        </w:rPr>
        <w:t>实事求是</w:t>
      </w:r>
      <w:r>
        <w:rPr>
          <w:rFonts w:hint="eastAsia" w:ascii="仿宋" w:hAnsi="仿宋" w:eastAsia="仿宋" w:cs="仿宋"/>
          <w:sz w:val="32"/>
          <w:szCs w:val="32"/>
        </w:rPr>
        <w:t>，</w:t>
      </w:r>
      <w:r>
        <w:rPr>
          <w:rFonts w:hint="eastAsia" w:ascii="仿宋" w:hAnsi="仿宋" w:eastAsia="仿宋" w:cs="仿宋"/>
          <w:sz w:val="32"/>
          <w:szCs w:val="32"/>
          <w:lang w:eastAsia="zh-CN"/>
        </w:rPr>
        <w:t>公正客观，</w:t>
      </w:r>
      <w:r>
        <w:rPr>
          <w:rFonts w:hint="eastAsia" w:ascii="仿宋" w:hAnsi="仿宋" w:eastAsia="仿宋" w:cs="仿宋"/>
          <w:sz w:val="32"/>
          <w:szCs w:val="32"/>
        </w:rPr>
        <w:t>及时反馈教师教学情况及学生学习中的问题。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随后，张慧玲老师对学生信息员进行了业务培训。她详细讲解了学生信息员工作的方式</w:t>
      </w:r>
      <w:r>
        <w:rPr>
          <w:rFonts w:hint="eastAsia" w:ascii="仿宋" w:hAnsi="仿宋" w:eastAsia="仿宋" w:cs="仿宋"/>
          <w:sz w:val="32"/>
          <w:szCs w:val="32"/>
          <w:lang w:eastAsia="zh-CN"/>
        </w:rPr>
        <w:t>、方法和技巧</w:t>
      </w:r>
      <w:r>
        <w:rPr>
          <w:rFonts w:hint="eastAsia" w:ascii="仿宋" w:hAnsi="仿宋" w:eastAsia="仿宋" w:cs="仿宋"/>
          <w:sz w:val="32"/>
          <w:szCs w:val="32"/>
        </w:rPr>
        <w:t>，并对信息员提出的疑问进行了现场解答。</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此次会议</w:t>
      </w:r>
      <w:r>
        <w:rPr>
          <w:rFonts w:hint="eastAsia" w:ascii="仿宋" w:hAnsi="仿宋" w:eastAsia="仿宋" w:cs="仿宋"/>
          <w:sz w:val="32"/>
          <w:szCs w:val="32"/>
          <w:lang w:eastAsia="zh-CN"/>
        </w:rPr>
        <w:t>不仅</w:t>
      </w:r>
      <w:r>
        <w:rPr>
          <w:rFonts w:hint="eastAsia" w:ascii="仿宋" w:hAnsi="仿宋" w:eastAsia="仿宋" w:cs="仿宋"/>
          <w:sz w:val="32"/>
          <w:szCs w:val="32"/>
        </w:rPr>
        <w:t>加强了学生信息员对教育教学管理的理解，</w:t>
      </w:r>
      <w:r>
        <w:rPr>
          <w:rFonts w:hint="eastAsia" w:ascii="仿宋" w:hAnsi="仿宋" w:eastAsia="仿宋" w:cs="仿宋"/>
          <w:sz w:val="32"/>
          <w:szCs w:val="32"/>
          <w:lang w:eastAsia="zh-CN"/>
        </w:rPr>
        <w:t>而且培训了他们的工作技能，</w:t>
      </w:r>
      <w:r>
        <w:rPr>
          <w:rFonts w:hint="eastAsia" w:ascii="仿宋" w:hAnsi="仿宋" w:eastAsia="仿宋" w:cs="仿宋"/>
          <w:sz w:val="32"/>
          <w:szCs w:val="32"/>
        </w:rPr>
        <w:t>学生教学信息员队伍的成立</w:t>
      </w:r>
      <w:r>
        <w:rPr>
          <w:rFonts w:hint="eastAsia" w:ascii="仿宋" w:hAnsi="仿宋" w:eastAsia="仿宋" w:cs="仿宋"/>
          <w:sz w:val="32"/>
          <w:szCs w:val="32"/>
          <w:lang w:eastAsia="zh-CN"/>
        </w:rPr>
        <w:t>必将推动学校良好教风学风的形成，促进学校内涵发展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二、指导系（部）教学督导员开展工作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（一）指导各系（部）</w:t>
      </w:r>
      <w:r>
        <w:rPr>
          <w:rFonts w:hint="eastAsia" w:ascii="仿宋" w:hAnsi="仿宋" w:eastAsia="仿宋" w:cs="仿宋"/>
          <w:sz w:val="32"/>
          <w:szCs w:val="32"/>
          <w:lang w:eastAsia="zh-CN"/>
        </w:rPr>
        <w:t>督导组</w:t>
      </w:r>
      <w:r>
        <w:rPr>
          <w:rFonts w:hint="eastAsia" w:ascii="仿宋" w:hAnsi="仿宋" w:eastAsia="仿宋" w:cs="仿宋"/>
          <w:sz w:val="32"/>
          <w:szCs w:val="32"/>
        </w:rPr>
        <w:t>制定本学期工作计划，并要求按时提报，教学质量评估中心专家对所提交的工作计划一对一提出了修改意见，使其更完善、更具可操作性。</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（二）</w:t>
      </w:r>
      <w:r>
        <w:rPr>
          <w:rFonts w:hint="eastAsia" w:ascii="仿宋" w:hAnsi="仿宋" w:eastAsia="仿宋" w:cs="仿宋"/>
          <w:sz w:val="32"/>
          <w:szCs w:val="32"/>
          <w:lang w:val="en-US"/>
        </w:rPr>
        <w:t>5月30日下午，教学质量评估中心组织召开了系（部）督导组长工作总结交流会（电信系督导组长因故未能与会，翌日向评估中心提交了电子总结文档）。参会的5系1</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部</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rPr>
        <w:t>督导组长</w:t>
      </w:r>
      <w:r>
        <w:rPr>
          <w:rFonts w:hint="eastAsia" w:ascii="仿宋" w:hAnsi="仿宋" w:eastAsia="仿宋" w:cs="仿宋"/>
          <w:sz w:val="32"/>
          <w:szCs w:val="32"/>
          <w:lang w:val="en-US"/>
        </w:rPr>
        <w:t>就课堂听课、专项教学检查、师生座谈会开展等情况等进行了总结交流。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课堂听课情况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    截止到5月29日，各系（部）督导组听课情况如下：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人文艺术系听课17人次，占本系教师总数的50%；</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外语系听课16人次，占本系教师总数的41%；</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公共课部听课11人次，占本系教师总数的61%；</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经管系听课12人次，占本系教师总数的75%；</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建工系听课10人次，占本系教师总数的82%；</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机械系听课8人次，占本系教师总数的89%；</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电信系听课10人次，占本系教师总数的71%。</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督导组在听课过程中发现</w:t>
      </w:r>
      <w:r>
        <w:rPr>
          <w:rFonts w:hint="eastAsia" w:ascii="仿宋" w:hAnsi="仿宋" w:eastAsia="仿宋" w:cs="仿宋"/>
          <w:sz w:val="32"/>
          <w:szCs w:val="32"/>
          <w:lang w:val="en-US" w:eastAsia="zh-CN"/>
        </w:rPr>
        <w:t>了很多</w:t>
      </w:r>
      <w:r>
        <w:rPr>
          <w:rFonts w:hint="eastAsia" w:ascii="仿宋" w:hAnsi="仿宋" w:eastAsia="仿宋" w:cs="仿宋"/>
          <w:sz w:val="32"/>
          <w:szCs w:val="32"/>
          <w:lang w:val="en-US"/>
        </w:rPr>
        <w:t>值得肯定的地方：教师上课均按照要求携带教案、教学大纲、教学进度表、课程教学记录表等教学资料</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教学态度认真，备课充分</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教学条理清楚，重点突出</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能合理地使用多媒体，注重师生互动，注重课程思政。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其中，教学态度认真、教学效果好、深受学生欢迎的教师有：人文艺术系张静、刘璐</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老师；外语系樊笑、杨梦露</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老师；公共课部高扬、倪鑫杰</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老师；经管系肖岚、王丹</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老师；建工系李玲</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老师；机械系夏庆国、赵小英</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老师；电信系宁彬、陈艳荣</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老师。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同时，在听课过程中也发现了一些问题：</w:t>
      </w:r>
      <w:r>
        <w:rPr>
          <w:rFonts w:hint="eastAsia" w:ascii="仿宋" w:hAnsi="仿宋" w:eastAsia="仿宋" w:cs="仿宋"/>
          <w:sz w:val="32"/>
          <w:szCs w:val="32"/>
          <w:lang w:val="en-US" w:eastAsia="zh-CN"/>
        </w:rPr>
        <w:t>个别</w:t>
      </w:r>
      <w:r>
        <w:rPr>
          <w:rFonts w:hint="eastAsia" w:ascii="仿宋" w:hAnsi="仿宋" w:eastAsia="仿宋" w:cs="仿宋"/>
          <w:sz w:val="32"/>
          <w:szCs w:val="32"/>
          <w:lang w:val="en-US"/>
        </w:rPr>
        <w:t>外聘教师责任心不强，教学资料准备不充分，存在照本宣科的现象；部分教师教学管理不严格，对于学生迟到、睡觉、玩手机等现象听之任之，导致班级学风自由散漫；个别教师教学重难点不突出，缺少与学生的互动交流，课堂氛围沉闷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专项检查情况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自各系（部）督导组成立以来，围绕系（部）教学工作，配合教务处进行的期中教学检查，各系（部）督导组相继开展了有关检查，例如：人文艺术系督导组在本系教研室的组织下进行了全系教师教学资料的清查（教学进度表、考试大纲、教学大纲、教案、PPT等），对毕业论文、毕业实习材料进行了抽查；外语系督导组对本系教学秩序、课堂教学、授课教案、教学运行、教学资料、实验实践教学等进行了检查；公共课部督导组对本系教学材料进行了全面细致的检查；经管系督导组对教学档案、毕业论文等进行了检查；建工系督导组对教学进度表、教学大纲、考试大纲、实习（实训）方案、实验教学（考试）大纲以及教师教案、毕业论文等情况进行了检查；机械系督导组对课堂教学规范、教学档案、实验实践教学、毕业论文等情况进行了检查；电信系督导组对毕业论文、专业与毕业实习工作和实验实践教学等情况进行了检查。</w:t>
      </w:r>
    </w:p>
    <w:p>
      <w:pPr>
        <w:keepNext w:val="0"/>
        <w:keepLines w:val="0"/>
        <w:pageBreakBefore w:val="0"/>
        <w:widowControl w:val="0"/>
        <w:tabs>
          <w:tab w:val="left" w:pos="2079"/>
        </w:tabs>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督导组在检查中发现做得好的地方有：大部分教师教学大纲、考试大纲、教学进度表、教案、实习实训方案、实验教学大纲等教学资料规范、齐全，通过各项教学资料内容的填写反映出大部分教师的教学过程合理清晰、教学内容准确充实、教学方法丰富有效。</w:t>
      </w:r>
    </w:p>
    <w:p>
      <w:pPr>
        <w:keepNext w:val="0"/>
        <w:keepLines w:val="0"/>
        <w:pageBreakBefore w:val="0"/>
        <w:widowControl w:val="0"/>
        <w:tabs>
          <w:tab w:val="left" w:pos="2079"/>
        </w:tabs>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需要改进的问题有：部分系（部）教学档案格式不统一，考试课、考查课评分标准不清晰，缺少学生对课程教学的书面评价；部分教师的教案书写不规范、不完整，表现在教案没有完全反映课堂的教学内容、方法方式</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个别教师对学生作业情况填写不规范，对学生作业批改时间未进行标注；部分毕业论文写作格式不规范，存在图表显示位置错乱、数据</w:t>
      </w:r>
      <w:r>
        <w:rPr>
          <w:rFonts w:hint="eastAsia" w:ascii="仿宋" w:hAnsi="仿宋" w:eastAsia="仿宋" w:cs="仿宋"/>
          <w:sz w:val="32"/>
          <w:szCs w:val="32"/>
          <w:lang w:val="en-US" w:eastAsia="zh-CN"/>
        </w:rPr>
        <w:t>陈旧</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部分档案材料填写</w:t>
      </w:r>
      <w:r>
        <w:rPr>
          <w:rFonts w:hint="eastAsia" w:ascii="仿宋" w:hAnsi="仿宋" w:eastAsia="仿宋" w:cs="仿宋"/>
          <w:sz w:val="32"/>
          <w:szCs w:val="32"/>
          <w:lang w:val="en-US"/>
        </w:rPr>
        <w:t>不</w:t>
      </w:r>
      <w:r>
        <w:rPr>
          <w:rFonts w:hint="eastAsia" w:ascii="仿宋" w:hAnsi="仿宋" w:eastAsia="仿宋" w:cs="仿宋"/>
          <w:sz w:val="32"/>
          <w:szCs w:val="32"/>
          <w:lang w:val="en-US" w:eastAsia="zh-CN"/>
        </w:rPr>
        <w:t>完整</w:t>
      </w:r>
      <w:r>
        <w:rPr>
          <w:rFonts w:hint="eastAsia" w:ascii="仿宋" w:hAnsi="仿宋" w:eastAsia="仿宋" w:cs="仿宋"/>
          <w:sz w:val="32"/>
          <w:szCs w:val="32"/>
          <w:lang w:val="en-US"/>
        </w:rPr>
        <w:t>、签名缺失</w:t>
      </w:r>
      <w:r>
        <w:rPr>
          <w:rFonts w:hint="eastAsia" w:ascii="仿宋" w:hAnsi="仿宋" w:eastAsia="仿宋" w:cs="仿宋"/>
          <w:sz w:val="32"/>
          <w:szCs w:val="32"/>
          <w:lang w:val="en-US" w:eastAsia="zh-CN"/>
        </w:rPr>
        <w:t>、论文指导内容填写过于简单、</w:t>
      </w:r>
      <w:r>
        <w:rPr>
          <w:rFonts w:hint="eastAsia" w:ascii="仿宋" w:hAnsi="仿宋" w:eastAsia="仿宋" w:cs="仿宋"/>
          <w:sz w:val="32"/>
          <w:szCs w:val="32"/>
          <w:lang w:val="en-US"/>
        </w:rPr>
        <w:t>分数存在涂抹等情况；毕业实习材料部分表格填写</w:t>
      </w:r>
      <w:r>
        <w:rPr>
          <w:rFonts w:hint="eastAsia" w:ascii="仿宋" w:hAnsi="仿宋" w:eastAsia="仿宋" w:cs="仿宋"/>
          <w:sz w:val="32"/>
          <w:szCs w:val="32"/>
          <w:lang w:val="en-US" w:eastAsia="zh-CN"/>
        </w:rPr>
        <w:t>不完整</w:t>
      </w:r>
      <w:r>
        <w:rPr>
          <w:rFonts w:hint="eastAsia" w:ascii="仿宋" w:hAnsi="仿宋" w:eastAsia="仿宋" w:cs="仿宋"/>
          <w:sz w:val="32"/>
          <w:szCs w:val="32"/>
          <w:lang w:val="en-US"/>
        </w:rPr>
        <w:t>，由于指导教师变更，导致表格填写有涂抹现象，实习生出勤情况记录填写不完整；个别系（部）自助实习联系函未填写等情况。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3</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教师、学生座谈会情况</w:t>
      </w:r>
    </w:p>
    <w:p>
      <w:pPr>
        <w:keepNext w:val="0"/>
        <w:keepLines w:val="0"/>
        <w:pageBreakBefore w:val="0"/>
        <w:widowControl w:val="0"/>
        <w:tabs>
          <w:tab w:val="left" w:pos="5967"/>
        </w:tabs>
        <w:kinsoku/>
        <w:wordWrap/>
        <w:overflowPunct/>
        <w:topLinePunct w:val="0"/>
        <w:autoSpaceDE w:val="0"/>
        <w:autoSpaceDN w:val="0"/>
        <w:bidi w:val="0"/>
        <w:adjustRightInd/>
        <w:snapToGrid/>
        <w:spacing w:line="560" w:lineRule="exact"/>
        <w:ind w:firstLine="64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6系1</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部</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均组织召开了教师、学生座谈会。通过座谈会，教师反映的突出问题</w:t>
      </w:r>
      <w:r>
        <w:rPr>
          <w:rFonts w:hint="eastAsia" w:ascii="仿宋" w:hAnsi="仿宋" w:eastAsia="仿宋" w:cs="仿宋"/>
          <w:sz w:val="32"/>
          <w:szCs w:val="32"/>
          <w:lang w:val="en-US" w:eastAsia="zh-CN"/>
        </w:rPr>
        <w:t>有</w:t>
      </w:r>
      <w:r>
        <w:rPr>
          <w:rFonts w:hint="eastAsia" w:ascii="仿宋" w:hAnsi="仿宋" w:eastAsia="仿宋" w:cs="仿宋"/>
          <w:sz w:val="32"/>
          <w:szCs w:val="32"/>
          <w:lang w:val="en-US"/>
        </w:rPr>
        <w:t>：部分课程课时压缩，无法满足教学要求（如大学物理、</w:t>
      </w:r>
      <w:r>
        <w:rPr>
          <w:rFonts w:hint="eastAsia" w:ascii="仿宋" w:hAnsi="仿宋" w:eastAsia="仿宋" w:cs="仿宋"/>
          <w:sz w:val="32"/>
          <w:szCs w:val="32"/>
        </w:rPr>
        <w:t>综合英语、语法</w:t>
      </w:r>
      <w:r>
        <w:rPr>
          <w:rFonts w:hint="eastAsia" w:ascii="仿宋" w:hAnsi="仿宋" w:eastAsia="仿宋" w:cs="仿宋"/>
          <w:sz w:val="32"/>
          <w:szCs w:val="32"/>
          <w:lang w:val="en-US"/>
        </w:rPr>
        <w:t>课程</w:t>
      </w:r>
      <w:r>
        <w:rPr>
          <w:rFonts w:hint="eastAsia" w:ascii="仿宋" w:hAnsi="仿宋" w:eastAsia="仿宋" w:cs="仿宋"/>
          <w:sz w:val="32"/>
          <w:szCs w:val="32"/>
        </w:rPr>
        <w:t>等</w:t>
      </w:r>
      <w:r>
        <w:rPr>
          <w:rFonts w:hint="eastAsia" w:ascii="仿宋" w:hAnsi="仿宋" w:eastAsia="仿宋" w:cs="仿宋"/>
          <w:sz w:val="32"/>
          <w:szCs w:val="32"/>
          <w:lang w:val="en-US"/>
        </w:rPr>
        <w:t>）；教学相关材料的填写要求需进一步简化、规范（如教学进度表、实验报告、毕业论文等），避免冗长重复；加强教学培训</w:t>
      </w:r>
      <w:r>
        <w:rPr>
          <w:rFonts w:hint="eastAsia" w:ascii="仿宋" w:hAnsi="仿宋" w:eastAsia="仿宋" w:cs="仿宋"/>
          <w:sz w:val="32"/>
          <w:szCs w:val="32"/>
        </w:rPr>
        <w:t>，为</w:t>
      </w:r>
      <w:r>
        <w:rPr>
          <w:rFonts w:hint="eastAsia" w:ascii="仿宋" w:hAnsi="仿宋" w:eastAsia="仿宋" w:cs="仿宋"/>
          <w:sz w:val="32"/>
          <w:szCs w:val="32"/>
          <w:lang w:val="en-US"/>
        </w:rPr>
        <w:t>教师</w:t>
      </w:r>
      <w:r>
        <w:rPr>
          <w:rFonts w:hint="eastAsia" w:ascii="仿宋" w:hAnsi="仿宋" w:eastAsia="仿宋" w:cs="仿宋"/>
          <w:sz w:val="32"/>
          <w:szCs w:val="32"/>
        </w:rPr>
        <w:t>提供外出学习交流进修的机会</w:t>
      </w:r>
      <w:r>
        <w:rPr>
          <w:rFonts w:hint="eastAsia" w:ascii="仿宋" w:hAnsi="仿宋" w:eastAsia="仿宋" w:cs="仿宋"/>
          <w:sz w:val="32"/>
          <w:szCs w:val="32"/>
          <w:lang w:eastAsia="zh-CN"/>
        </w:rPr>
        <w:t>；</w:t>
      </w:r>
      <w:r>
        <w:rPr>
          <w:rFonts w:hint="eastAsia" w:ascii="仿宋" w:hAnsi="仿宋" w:eastAsia="仿宋" w:cs="仿宋"/>
          <w:sz w:val="32"/>
          <w:szCs w:val="32"/>
        </w:rPr>
        <w:t>加强实验实践课程教学保障力度（如更新实验室软硬件、场地等）。</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学生座谈会反映的学生诉求</w:t>
      </w:r>
      <w:r>
        <w:rPr>
          <w:rFonts w:hint="eastAsia" w:ascii="仿宋" w:hAnsi="仿宋" w:eastAsia="仿宋" w:cs="仿宋"/>
          <w:sz w:val="32"/>
          <w:szCs w:val="32"/>
          <w:lang w:val="en-US" w:eastAsia="zh-CN"/>
        </w:rPr>
        <w:t>有</w:t>
      </w:r>
      <w:r>
        <w:rPr>
          <w:rFonts w:hint="eastAsia" w:ascii="仿宋" w:hAnsi="仿宋" w:eastAsia="仿宋" w:cs="仿宋"/>
          <w:sz w:val="32"/>
          <w:szCs w:val="32"/>
          <w:lang w:val="en-US"/>
        </w:rPr>
        <w:t>：希望加强学校硬件设施的建设，落实图书借阅制度，增加实训室和自习室；丰富实习实训内容和形式；部分公共课合班后人数较多，课堂纪律不能保证，建议合理控制班级规模；部分公共课（如《马克思主义基本原理》）内容枯燥，希望教师能够丰富课堂教学形式，加强师生互动，提高学生参与的积极性；部分外聘教师课程安排不合理，调课情况较多。</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专家点评：</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综合期中教学检查和各教学督导组长总结交流发言情况，各系（部）教学督导组能结合校、系工作重点，按照既定工作计划有序开展相关工作，取得了阶段性成果。但在工作进度和质量上，还存在着不尽人意之处。因此，有必要对下一阶段工作提出如下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1.各系（部）督导组要进一步明确督导员的职责分工，做到事事有人牵头，保证每项工作落到实处。</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2.听课以督导员单独听课为主，集体听课为辅，以提高听课效率，尽快实现全覆盖。</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3.</w:t>
      </w:r>
      <w:r>
        <w:rPr>
          <w:rFonts w:hint="eastAsia" w:ascii="仿宋" w:hAnsi="仿宋" w:eastAsia="仿宋" w:cs="仿宋"/>
          <w:sz w:val="32"/>
          <w:szCs w:val="32"/>
          <w:lang w:val="en-US" w:eastAsia="zh-CN"/>
        </w:rPr>
        <w:t>对</w:t>
      </w:r>
      <w:r>
        <w:rPr>
          <w:rFonts w:hint="eastAsia" w:ascii="仿宋" w:hAnsi="仿宋" w:eastAsia="仿宋" w:cs="仿宋"/>
          <w:sz w:val="32"/>
          <w:szCs w:val="32"/>
          <w:lang w:val="en-US"/>
        </w:rPr>
        <w:t>听课中发现</w:t>
      </w:r>
      <w:r>
        <w:rPr>
          <w:rFonts w:hint="eastAsia" w:ascii="仿宋" w:hAnsi="仿宋" w:eastAsia="仿宋" w:cs="仿宋"/>
          <w:sz w:val="32"/>
          <w:szCs w:val="32"/>
          <w:lang w:val="en-US" w:eastAsia="zh-CN"/>
        </w:rPr>
        <w:t>的优秀教师，</w:t>
      </w:r>
      <w:r>
        <w:rPr>
          <w:rFonts w:hint="eastAsia" w:ascii="仿宋" w:hAnsi="仿宋" w:eastAsia="仿宋" w:cs="仿宋"/>
          <w:sz w:val="32"/>
          <w:szCs w:val="32"/>
          <w:lang w:val="en-US"/>
        </w:rPr>
        <w:t>及时上报系（部）</w:t>
      </w:r>
      <w:r>
        <w:rPr>
          <w:rFonts w:hint="eastAsia" w:ascii="仿宋" w:hAnsi="仿宋" w:eastAsia="仿宋" w:cs="仿宋"/>
          <w:sz w:val="32"/>
          <w:szCs w:val="32"/>
          <w:lang w:val="en-US" w:eastAsia="zh-CN"/>
        </w:rPr>
        <w:t>，并组织开展公开课，</w:t>
      </w:r>
      <w:r>
        <w:rPr>
          <w:rFonts w:hint="eastAsia" w:ascii="仿宋" w:hAnsi="仿宋" w:eastAsia="仿宋" w:cs="仿宋"/>
          <w:sz w:val="32"/>
          <w:szCs w:val="32"/>
          <w:lang w:val="en-US"/>
        </w:rPr>
        <w:t>以推广其经验；</w:t>
      </w:r>
      <w:r>
        <w:rPr>
          <w:rFonts w:hint="eastAsia" w:ascii="仿宋" w:hAnsi="仿宋" w:eastAsia="仿宋" w:cs="仿宋"/>
          <w:sz w:val="32"/>
          <w:szCs w:val="32"/>
          <w:lang w:val="en-US" w:eastAsia="zh-CN"/>
        </w:rPr>
        <w:t>对听课中发现存在突出问题的教师，</w:t>
      </w:r>
      <w:r>
        <w:rPr>
          <w:rFonts w:hint="eastAsia" w:ascii="仿宋" w:hAnsi="仿宋" w:eastAsia="仿宋" w:cs="仿宋"/>
          <w:sz w:val="32"/>
          <w:szCs w:val="32"/>
          <w:lang w:val="en-US"/>
        </w:rPr>
        <w:t>督导组</w:t>
      </w:r>
      <w:r>
        <w:rPr>
          <w:rFonts w:hint="eastAsia" w:ascii="仿宋" w:hAnsi="仿宋" w:eastAsia="仿宋" w:cs="仿宋"/>
          <w:sz w:val="32"/>
          <w:szCs w:val="32"/>
          <w:lang w:val="en-US" w:eastAsia="zh-CN"/>
        </w:rPr>
        <w:t>及时</w:t>
      </w:r>
      <w:r>
        <w:rPr>
          <w:rFonts w:hint="eastAsia" w:ascii="仿宋" w:hAnsi="仿宋" w:eastAsia="仿宋" w:cs="仿宋"/>
          <w:sz w:val="32"/>
          <w:szCs w:val="32"/>
          <w:lang w:val="en-US"/>
        </w:rPr>
        <w:t>指出</w:t>
      </w:r>
      <w:r>
        <w:rPr>
          <w:rFonts w:hint="eastAsia" w:ascii="仿宋" w:hAnsi="仿宋" w:eastAsia="仿宋" w:cs="仿宋"/>
          <w:sz w:val="32"/>
          <w:szCs w:val="32"/>
          <w:lang w:val="en-US" w:eastAsia="zh-CN"/>
        </w:rPr>
        <w:t>其</w:t>
      </w:r>
      <w:r>
        <w:rPr>
          <w:rFonts w:hint="eastAsia" w:ascii="仿宋" w:hAnsi="仿宋" w:eastAsia="仿宋" w:cs="仿宋"/>
          <w:sz w:val="32"/>
          <w:szCs w:val="32"/>
          <w:lang w:val="en-US"/>
        </w:rPr>
        <w:t>问题</w:t>
      </w:r>
      <w:r>
        <w:rPr>
          <w:rFonts w:hint="eastAsia" w:ascii="仿宋" w:hAnsi="仿宋" w:eastAsia="仿宋" w:cs="仿宋"/>
          <w:sz w:val="32"/>
          <w:szCs w:val="32"/>
          <w:lang w:val="en-US" w:eastAsia="zh-CN"/>
        </w:rPr>
        <w:t>所在</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并提出改进建议。</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4.每次开展的专项检查，要有专人负责</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做详细记录</w:t>
      </w:r>
      <w:r>
        <w:rPr>
          <w:rFonts w:hint="eastAsia" w:ascii="仿宋" w:hAnsi="仿宋" w:eastAsia="仿宋" w:cs="仿宋"/>
          <w:sz w:val="32"/>
          <w:szCs w:val="32"/>
          <w:lang w:val="en-US" w:eastAsia="zh-CN"/>
        </w:rPr>
        <w:t>（包括检查</w:t>
      </w:r>
      <w:r>
        <w:rPr>
          <w:rFonts w:hint="eastAsia" w:ascii="仿宋" w:hAnsi="仿宋" w:eastAsia="仿宋" w:cs="仿宋"/>
          <w:sz w:val="32"/>
          <w:szCs w:val="32"/>
          <w:lang w:val="en-US"/>
        </w:rPr>
        <w:t>项目、过程、结果、整改建议等</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对检查中发现的问题，及时向系（部）和学校</w:t>
      </w:r>
      <w:r>
        <w:rPr>
          <w:rFonts w:hint="eastAsia" w:ascii="仿宋" w:hAnsi="仿宋" w:eastAsia="仿宋" w:cs="仿宋"/>
          <w:sz w:val="32"/>
          <w:szCs w:val="32"/>
          <w:lang w:val="en-US" w:eastAsia="zh-CN"/>
        </w:rPr>
        <w:t>相关</w:t>
      </w:r>
      <w:r>
        <w:rPr>
          <w:rFonts w:hint="eastAsia" w:ascii="仿宋" w:hAnsi="仿宋" w:eastAsia="仿宋" w:cs="仿宋"/>
          <w:sz w:val="32"/>
          <w:szCs w:val="32"/>
          <w:lang w:val="en-US"/>
        </w:rPr>
        <w:t>职能部门反馈。</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三、组织学生教学信息员开展工作</w:t>
      </w:r>
    </w:p>
    <w:p>
      <w:pPr>
        <w:keepNext w:val="0"/>
        <w:keepLines w:val="0"/>
        <w:pageBreakBefore w:val="0"/>
        <w:widowControl w:val="0"/>
        <w:kinsoku/>
        <w:wordWrap/>
        <w:overflowPunct/>
        <w:topLinePunct w:val="0"/>
        <w:autoSpaceDE w:val="0"/>
        <w:autoSpaceDN w:val="0"/>
        <w:bidi w:val="0"/>
        <w:adjustRightInd/>
        <w:snapToGrid/>
        <w:spacing w:line="560" w:lineRule="exact"/>
        <w:ind w:firstLine="56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收到</w:t>
      </w:r>
      <w:r>
        <w:rPr>
          <w:rFonts w:hint="eastAsia" w:ascii="仿宋" w:hAnsi="仿宋" w:eastAsia="仿宋" w:cs="仿宋"/>
          <w:sz w:val="32"/>
          <w:szCs w:val="32"/>
          <w:lang w:val="en-US"/>
        </w:rPr>
        <w:t>学生信息员上交</w:t>
      </w:r>
      <w:r>
        <w:rPr>
          <w:rFonts w:hint="eastAsia" w:ascii="仿宋" w:hAnsi="仿宋" w:eastAsia="仿宋" w:cs="仿宋"/>
          <w:sz w:val="32"/>
          <w:szCs w:val="32"/>
          <w:lang w:val="en-US" w:eastAsia="zh-CN"/>
        </w:rPr>
        <w:t>的</w:t>
      </w:r>
      <w:r>
        <w:rPr>
          <w:rFonts w:hint="eastAsia" w:ascii="仿宋" w:hAnsi="仿宋" w:eastAsia="仿宋" w:cs="仿宋"/>
          <w:sz w:val="32"/>
          <w:szCs w:val="32"/>
          <w:lang w:val="en-US"/>
        </w:rPr>
        <w:t>表格</w:t>
      </w:r>
      <w:r>
        <w:rPr>
          <w:rFonts w:hint="eastAsia" w:ascii="仿宋" w:hAnsi="仿宋" w:eastAsia="仿宋" w:cs="仿宋"/>
          <w:sz w:val="32"/>
          <w:szCs w:val="32"/>
          <w:lang w:val="en-US" w:eastAsia="zh-CN"/>
        </w:rPr>
        <w:t>共</w:t>
      </w:r>
      <w:r>
        <w:rPr>
          <w:rFonts w:hint="eastAsia" w:ascii="仿宋" w:hAnsi="仿宋" w:eastAsia="仿宋" w:cs="仿宋"/>
          <w:sz w:val="32"/>
          <w:szCs w:val="32"/>
          <w:lang w:val="en-US"/>
        </w:rPr>
        <w:t>186份（经管系16级</w:t>
      </w:r>
      <w:r>
        <w:rPr>
          <w:rFonts w:hint="eastAsia" w:ascii="仿宋" w:hAnsi="仿宋" w:eastAsia="仿宋" w:cs="仿宋"/>
          <w:sz w:val="32"/>
          <w:szCs w:val="32"/>
          <w:lang w:val="en-US" w:eastAsia="zh-CN"/>
        </w:rPr>
        <w:t>学生</w:t>
      </w:r>
      <w:r>
        <w:rPr>
          <w:rFonts w:hint="eastAsia" w:ascii="仿宋" w:hAnsi="仿宋" w:eastAsia="仿宋" w:cs="仿宋"/>
          <w:sz w:val="32"/>
          <w:szCs w:val="32"/>
          <w:lang w:val="en-US"/>
        </w:rPr>
        <w:t>外出实习，未进行信息反馈），通过数据分析显示，大部分教师课堂教学规范，教学态度良好，</w:t>
      </w:r>
      <w:r>
        <w:rPr>
          <w:rFonts w:hint="eastAsia" w:ascii="仿宋" w:hAnsi="仿宋" w:eastAsia="仿宋" w:cs="仿宋"/>
          <w:sz w:val="32"/>
          <w:szCs w:val="32"/>
          <w:lang w:val="en-US" w:eastAsia="zh-CN"/>
        </w:rPr>
        <w:t>无</w:t>
      </w:r>
      <w:r>
        <w:rPr>
          <w:rFonts w:hint="eastAsia" w:ascii="仿宋" w:hAnsi="仿宋" w:eastAsia="仿宋" w:cs="仿宋"/>
          <w:sz w:val="32"/>
          <w:szCs w:val="32"/>
          <w:lang w:val="en-US"/>
        </w:rPr>
        <w:t>缺课现象，作业批改及时、认真</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但也反映出一些问题，例如：个别教师</w:t>
      </w:r>
      <w:r>
        <w:rPr>
          <w:rFonts w:hint="eastAsia" w:ascii="仿宋" w:hAnsi="仿宋" w:eastAsia="仿宋" w:cs="仿宋"/>
          <w:sz w:val="32"/>
          <w:szCs w:val="32"/>
          <w:lang w:val="en-US" w:eastAsia="zh-CN"/>
        </w:rPr>
        <w:t>存在</w:t>
      </w:r>
      <w:r>
        <w:rPr>
          <w:rFonts w:hint="eastAsia" w:ascii="仿宋" w:hAnsi="仿宋" w:eastAsia="仿宋" w:cs="仿宋"/>
          <w:sz w:val="32"/>
          <w:szCs w:val="32"/>
          <w:lang w:val="en-US"/>
        </w:rPr>
        <w:t>照本宣科现象；个别教师</w:t>
      </w:r>
      <w:r>
        <w:rPr>
          <w:rFonts w:hint="eastAsia" w:ascii="仿宋" w:hAnsi="仿宋" w:eastAsia="仿宋" w:cs="仿宋"/>
          <w:sz w:val="32"/>
          <w:szCs w:val="32"/>
          <w:lang w:val="en-US" w:eastAsia="zh-CN"/>
        </w:rPr>
        <w:t>不能结合实际开展教学，缺乏师生互动，导致学生学习积极性不高（如</w:t>
      </w:r>
      <w:r>
        <w:rPr>
          <w:rFonts w:hint="eastAsia" w:ascii="仿宋" w:hAnsi="仿宋" w:eastAsia="仿宋" w:cs="仿宋"/>
          <w:sz w:val="32"/>
          <w:szCs w:val="32"/>
          <w:lang w:val="en-US"/>
        </w:rPr>
        <w:t>《马克思主义基本原理》课</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；有些教师课堂管理不严格，对于学生迟到、早退、旷课、睡觉、玩手机等现象未进行及时有效管理。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四、特聘专家开展的督导工作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（一）指导系（部）组建教学团队和科研团队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特聘专家调研指导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治国主任4月9日和4月18日分别深入外语系、人文艺术系、公共课部，夏清华教授4月2日和4月9日分别深入经济与管理学系、电子科学与信息系，聂维中教授5月10日先后深入到建筑工程系、机械与汽车工程系调研，并就科研团队、教学团队建设提出指导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lang w:val="en-US" w:eastAsia="zh-CN"/>
        </w:rPr>
        <w:t>.</w:t>
      </w:r>
      <w:r>
        <w:rPr>
          <w:rFonts w:hint="eastAsia" w:ascii="仿宋" w:hAnsi="仿宋" w:eastAsia="仿宋" w:cs="仿宋"/>
          <w:sz w:val="32"/>
          <w:szCs w:val="32"/>
        </w:rPr>
        <w:t>系</w:t>
      </w:r>
      <w:r>
        <w:rPr>
          <w:rFonts w:hint="eastAsia" w:ascii="仿宋" w:hAnsi="仿宋" w:eastAsia="仿宋" w:cs="仿宋"/>
          <w:sz w:val="32"/>
          <w:szCs w:val="32"/>
          <w:lang w:eastAsia="zh-CN"/>
        </w:rPr>
        <w:t>（</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rPr>
        <w:t>两个团队的组建情况</w:t>
      </w:r>
    </w:p>
    <w:tbl>
      <w:tblPr>
        <w:tblStyle w:val="5"/>
        <w:tblW w:w="8580" w:type="dxa"/>
        <w:tblInd w:w="0" w:type="dxa"/>
        <w:tblLayout w:type="fixed"/>
        <w:tblCellMar>
          <w:top w:w="0" w:type="dxa"/>
          <w:left w:w="0" w:type="dxa"/>
          <w:bottom w:w="0" w:type="dxa"/>
          <w:right w:w="0" w:type="dxa"/>
        </w:tblCellMar>
      </w:tblPr>
      <w:tblGrid>
        <w:gridCol w:w="1190"/>
        <w:gridCol w:w="2615"/>
        <w:gridCol w:w="1080"/>
        <w:gridCol w:w="2569"/>
        <w:gridCol w:w="1126"/>
      </w:tblGrid>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系（部）</w:t>
            </w:r>
          </w:p>
        </w:tc>
        <w:tc>
          <w:tcPr>
            <w:tcW w:w="36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科研团队</w:t>
            </w:r>
          </w:p>
        </w:tc>
        <w:tc>
          <w:tcPr>
            <w:tcW w:w="36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教学团队</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rPr>
                <w:rFonts w:hint="eastAsia" w:asciiTheme="majorEastAsia" w:hAnsiTheme="majorEastAsia" w:eastAsiaTheme="majorEastAsia" w:cstheme="majorEastAsia"/>
                <w:b/>
                <w:bCs/>
                <w:color w:val="000000"/>
                <w:sz w:val="28"/>
                <w:szCs w:val="28"/>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名称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负责人</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名称</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560" w:lineRule="exact"/>
              <w:jc w:val="center"/>
              <w:textAlignment w:val="center"/>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val="en-US" w:bidi="ar"/>
              </w:rPr>
              <w:t>负责人</w:t>
            </w:r>
          </w:p>
        </w:tc>
      </w:tr>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人文艺术系</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襄阳非物质文化遗产数字化传承保护与文创转型设计</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曹林</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“设计学”专业建设教学团队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张静</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“语言•文学核心课程”教学团队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王文琦</w:t>
            </w:r>
          </w:p>
        </w:tc>
      </w:tr>
      <w:tr>
        <w:tblPrEx>
          <w:tblLayout w:type="fixed"/>
          <w:tblCellMar>
            <w:top w:w="0" w:type="dxa"/>
            <w:left w:w="0" w:type="dxa"/>
            <w:bottom w:w="0" w:type="dxa"/>
            <w:right w:w="0"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外语系</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大学英语科研团队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黄丹</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英语听说课程群建设</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王娟</w:t>
            </w:r>
          </w:p>
        </w:tc>
      </w:tr>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公共课部</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鄂西北基层治理与廉政建设研究中心</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高扬</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基于三种视野的转型期公共课专业化建设研究</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刘洋洋</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“五个思政”视角下提升民办高校思政课“三进”实施效果路径研究</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李明翔</w:t>
            </w:r>
          </w:p>
        </w:tc>
      </w:tr>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经管系</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投资类科研团队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马比双</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国际经济与贸易</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姚丹</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管理类科研团队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鲍婷</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人力资源管理</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方玉泉</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经贸类科研团队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张莉莉</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投资学专业人才培养模式改革</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朱靖</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教学团队建设</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朱靖</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《西方经济学》课程建设团队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肖岚</w:t>
            </w:r>
          </w:p>
        </w:tc>
      </w:tr>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电信系</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智能技术应用创新团队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王献合</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计算机教学团队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朱艳艳</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数字电子技术教学团队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田丽娜</w:t>
            </w:r>
          </w:p>
        </w:tc>
      </w:tr>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建工系</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工程应用技术与管理研究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李淑一</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力学团队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张巧巧</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BIM与造价应用研究团队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徐欢</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工程应用团队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冯祥</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造价应用团队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张婷</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学科竞赛团队</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肖辉</w:t>
            </w:r>
          </w:p>
        </w:tc>
      </w:tr>
      <w:tr>
        <w:tblPrEx>
          <w:tblLayout w:type="fixed"/>
          <w:tblCellMar>
            <w:top w:w="0" w:type="dxa"/>
            <w:left w:w="0" w:type="dxa"/>
            <w:bottom w:w="0" w:type="dxa"/>
            <w:right w:w="0" w:type="dxa"/>
          </w:tblCellMar>
        </w:tblPrEx>
        <w:trPr>
          <w:trHeight w:val="50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机械系</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自由清风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夏庆国</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机械设计</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夏庆国</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智能团队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黄能会</w:t>
            </w: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汽动襄阳</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周均涛</w:t>
            </w:r>
          </w:p>
        </w:tc>
      </w:tr>
      <w:tr>
        <w:tblPrEx>
          <w:tblLayout w:type="fixed"/>
          <w:tblCellMar>
            <w:top w:w="0" w:type="dxa"/>
            <w:left w:w="0" w:type="dxa"/>
            <w:bottom w:w="0" w:type="dxa"/>
            <w:right w:w="0" w:type="dxa"/>
          </w:tblCellMar>
        </w:tblPrEx>
        <w:trPr>
          <w:trHeight w:val="50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rPr>
                <w:rFonts w:hint="eastAsia" w:asciiTheme="majorEastAsia" w:hAnsiTheme="majorEastAsia" w:eastAsiaTheme="majorEastAsia" w:cstheme="majorEastAsia"/>
                <w:color w:val="000000"/>
                <w:sz w:val="24"/>
                <w:szCs w:val="24"/>
              </w:rPr>
            </w:pPr>
          </w:p>
        </w:tc>
        <w:tc>
          <w:tcPr>
            <w:tcW w:w="2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智能控制</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bidi="ar"/>
              </w:rPr>
              <w:t>赵小英</w:t>
            </w:r>
          </w:p>
        </w:tc>
      </w:tr>
    </w:tbl>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3</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组织举办教科研项目申报经验交流会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5月16日下午，教学质量评估中心联合各系（部）在四教317教室举办</w:t>
      </w:r>
      <w:r>
        <w:rPr>
          <w:rFonts w:hint="eastAsia" w:ascii="仿宋" w:hAnsi="仿宋" w:eastAsia="仿宋" w:cs="仿宋"/>
          <w:sz w:val="32"/>
          <w:szCs w:val="32"/>
          <w:lang w:eastAsia="zh-CN"/>
        </w:rPr>
        <w:t>了</w:t>
      </w:r>
      <w:r>
        <w:rPr>
          <w:rFonts w:hint="eastAsia" w:ascii="仿宋" w:hAnsi="仿宋" w:eastAsia="仿宋" w:cs="仿宋"/>
          <w:sz w:val="32"/>
          <w:szCs w:val="32"/>
        </w:rPr>
        <w:t>教科研项目申报经验交流会。科技处处长张素香、各系（部）教学科研工作负责人、经管系和电信系全体老师、评估中心全体人员参会。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由评估中心夏清华教授主持。会上，夏教授讲解了组织此次活动的背景、目的，增强了与会者对申报与参与教科研项目对提升学校内涵发展水平意义的认识。随后，姚丹、徐丹丹、王献合、张莉莉、高扬、黄巧巧六位老师通过PPT的形式，对他们申报并获立项的省、市级教科研项目，从科研意识的培养、申报工作的前期准备、选题的技巧、文献资料的获取与加工、研究方法与技术路线的撰写、经费使用的预算等方面进行了精彩分享。六位老师一致认为要成功申报教科研项目，必须平时注重积累，</w:t>
      </w:r>
      <w:r>
        <w:rPr>
          <w:rFonts w:hint="eastAsia" w:ascii="仿宋" w:hAnsi="仿宋" w:eastAsia="仿宋" w:cs="仿宋"/>
          <w:sz w:val="32"/>
          <w:szCs w:val="32"/>
          <w:lang w:eastAsia="zh-CN"/>
        </w:rPr>
        <w:t>紧密</w:t>
      </w:r>
      <w:r>
        <w:rPr>
          <w:rFonts w:hint="eastAsia" w:ascii="仿宋" w:hAnsi="仿宋" w:eastAsia="仿宋" w:cs="仿宋"/>
          <w:sz w:val="32"/>
          <w:szCs w:val="32"/>
        </w:rPr>
        <w:t>关注相关专业前沿动态</w:t>
      </w:r>
      <w:r>
        <w:rPr>
          <w:rFonts w:hint="eastAsia" w:ascii="仿宋" w:hAnsi="仿宋" w:eastAsia="仿宋" w:cs="仿宋"/>
          <w:sz w:val="32"/>
          <w:szCs w:val="32"/>
          <w:lang w:eastAsia="zh-CN"/>
        </w:rPr>
        <w:t>和</w:t>
      </w:r>
      <w:r>
        <w:rPr>
          <w:rFonts w:hint="eastAsia" w:ascii="仿宋" w:hAnsi="仿宋" w:eastAsia="仿宋" w:cs="仿宋"/>
          <w:sz w:val="32"/>
          <w:szCs w:val="32"/>
        </w:rPr>
        <w:t>省市教科研项目课题指南及相关政策，深入思考，持之以恒，久久为功。</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张素香处长指出本次经验交流活动对大家帮助很大，希望</w:t>
      </w:r>
      <w:r>
        <w:rPr>
          <w:rFonts w:hint="eastAsia" w:ascii="仿宋" w:hAnsi="仿宋" w:eastAsia="仿宋" w:cs="仿宋"/>
          <w:sz w:val="32"/>
          <w:szCs w:val="32"/>
          <w:lang w:eastAsia="zh-CN"/>
        </w:rPr>
        <w:t>各系（部）和全体老师高度重视教科研成果</w:t>
      </w:r>
      <w:r>
        <w:rPr>
          <w:rFonts w:hint="eastAsia" w:ascii="仿宋" w:hAnsi="仿宋" w:eastAsia="仿宋" w:cs="仿宋"/>
          <w:sz w:val="32"/>
          <w:szCs w:val="32"/>
        </w:rPr>
        <w:t>，</w:t>
      </w:r>
      <w:r>
        <w:rPr>
          <w:rFonts w:hint="eastAsia" w:ascii="仿宋" w:hAnsi="仿宋" w:eastAsia="仿宋" w:cs="仿宋"/>
          <w:sz w:val="32"/>
          <w:szCs w:val="32"/>
          <w:lang w:eastAsia="zh-CN"/>
        </w:rPr>
        <w:t>积极准备和申报</w:t>
      </w:r>
      <w:r>
        <w:rPr>
          <w:rFonts w:hint="eastAsia" w:ascii="仿宋" w:hAnsi="仿宋" w:eastAsia="仿宋" w:cs="仿宋"/>
          <w:sz w:val="32"/>
          <w:szCs w:val="32"/>
        </w:rPr>
        <w:t>，并</w:t>
      </w:r>
      <w:r>
        <w:rPr>
          <w:rFonts w:hint="eastAsia" w:ascii="仿宋" w:hAnsi="仿宋" w:eastAsia="仿宋" w:cs="仿宋"/>
          <w:sz w:val="32"/>
          <w:szCs w:val="32"/>
          <w:lang w:eastAsia="zh-CN"/>
        </w:rPr>
        <w:t>解读</w:t>
      </w:r>
      <w:r>
        <w:rPr>
          <w:rFonts w:hint="eastAsia" w:ascii="仿宋" w:hAnsi="仿宋" w:eastAsia="仿宋" w:cs="仿宋"/>
          <w:sz w:val="32"/>
          <w:szCs w:val="32"/>
        </w:rPr>
        <w:t>了学校制定的相关政策。</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评估中心张治国主任作总结讲话。他指出本次交流会帮助大家全面了解了科研申报工作，希望大家</w:t>
      </w:r>
      <w:r>
        <w:rPr>
          <w:rFonts w:hint="eastAsia" w:ascii="仿宋" w:hAnsi="仿宋" w:eastAsia="仿宋" w:cs="仿宋"/>
          <w:sz w:val="32"/>
          <w:szCs w:val="32"/>
          <w:lang w:eastAsia="zh-CN"/>
        </w:rPr>
        <w:t>立足当下，</w:t>
      </w:r>
      <w:r>
        <w:rPr>
          <w:rFonts w:hint="eastAsia" w:ascii="仿宋" w:hAnsi="仿宋" w:eastAsia="仿宋" w:cs="仿宋"/>
          <w:sz w:val="32"/>
          <w:szCs w:val="32"/>
        </w:rPr>
        <w:t>迎接挑战，提升</w:t>
      </w:r>
      <w:r>
        <w:rPr>
          <w:rFonts w:hint="eastAsia" w:ascii="仿宋" w:hAnsi="仿宋" w:eastAsia="仿宋" w:cs="仿宋"/>
          <w:sz w:val="32"/>
          <w:szCs w:val="32"/>
          <w:lang w:eastAsia="zh-CN"/>
        </w:rPr>
        <w:t>自己的水平</w:t>
      </w:r>
      <w:r>
        <w:rPr>
          <w:rFonts w:hint="eastAsia" w:ascii="仿宋" w:hAnsi="仿宋" w:eastAsia="仿宋" w:cs="仿宋"/>
          <w:sz w:val="32"/>
          <w:szCs w:val="32"/>
        </w:rPr>
        <w:t>和团队协作能力，为学校教科研工作再上新台阶做出贡献。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（二）配合教务处检查系</w:t>
      </w:r>
      <w:r>
        <w:rPr>
          <w:rFonts w:hint="eastAsia" w:ascii="仿宋" w:hAnsi="仿宋" w:eastAsia="仿宋" w:cs="仿宋"/>
          <w:sz w:val="32"/>
          <w:szCs w:val="32"/>
          <w:lang w:eastAsia="zh-CN"/>
        </w:rPr>
        <w:t>（</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rPr>
        <w:t>“期中教学检查”落实情况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5月17日上午，夏清华教授到外语系、建筑工程系、电子科学与信息系检查，5月17日下午，张治国主任到人文艺术系、经管系、机械系、公共课部检查，情况如下;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各系（部）</w:t>
      </w:r>
      <w:r>
        <w:rPr>
          <w:rFonts w:hint="eastAsia" w:ascii="仿宋" w:hAnsi="仿宋" w:eastAsia="仿宋" w:cs="仿宋"/>
          <w:sz w:val="32"/>
          <w:szCs w:val="32"/>
          <w:lang w:eastAsia="zh-CN"/>
        </w:rPr>
        <w:t>均</w:t>
      </w:r>
      <w:r>
        <w:rPr>
          <w:rFonts w:hint="eastAsia" w:ascii="仿宋" w:hAnsi="仿宋" w:eastAsia="仿宋" w:cs="仿宋"/>
          <w:sz w:val="32"/>
          <w:szCs w:val="32"/>
        </w:rPr>
        <w:t>按教务处要求制定自查计划，有</w:t>
      </w:r>
      <w:r>
        <w:rPr>
          <w:rFonts w:hint="eastAsia" w:ascii="仿宋" w:hAnsi="仿宋" w:eastAsia="仿宋" w:cs="仿宋"/>
          <w:sz w:val="32"/>
          <w:szCs w:val="32"/>
          <w:lang w:val="en-US"/>
        </w:rPr>
        <w:t>5</w:t>
      </w:r>
      <w:r>
        <w:rPr>
          <w:rFonts w:hint="eastAsia" w:ascii="仿宋" w:hAnsi="仿宋" w:eastAsia="仿宋" w:cs="仿宋"/>
          <w:sz w:val="32"/>
          <w:szCs w:val="32"/>
        </w:rPr>
        <w:t>系</w:t>
      </w:r>
      <w:r>
        <w:rPr>
          <w:rFonts w:hint="eastAsia" w:ascii="仿宋" w:hAnsi="仿宋" w:eastAsia="仿宋" w:cs="仿宋"/>
          <w:sz w:val="32"/>
          <w:szCs w:val="32"/>
          <w:lang w:val="en-US"/>
        </w:rPr>
        <w:t>1</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部</w:t>
      </w:r>
      <w:r>
        <w:rPr>
          <w:rFonts w:hint="eastAsia" w:ascii="仿宋" w:hAnsi="仿宋" w:eastAsia="仿宋" w:cs="仿宋"/>
          <w:sz w:val="32"/>
          <w:szCs w:val="32"/>
          <w:lang w:val="en-US" w:eastAsia="zh-CN"/>
        </w:rPr>
        <w:t>）</w:t>
      </w:r>
      <w:r>
        <w:rPr>
          <w:rFonts w:hint="eastAsia" w:ascii="仿宋" w:hAnsi="仿宋" w:eastAsia="仿宋" w:cs="仿宋"/>
          <w:sz w:val="32"/>
          <w:szCs w:val="32"/>
        </w:rPr>
        <w:t>按时完成了自查报告。检查中发现的问题</w:t>
      </w:r>
      <w:r>
        <w:rPr>
          <w:rFonts w:hint="eastAsia" w:ascii="仿宋" w:hAnsi="仿宋" w:eastAsia="仿宋" w:cs="仿宋"/>
          <w:sz w:val="32"/>
          <w:szCs w:val="32"/>
          <w:lang w:eastAsia="zh-CN"/>
        </w:rPr>
        <w:t>有</w:t>
      </w:r>
      <w:r>
        <w:rPr>
          <w:rFonts w:hint="eastAsia" w:ascii="仿宋" w:hAnsi="仿宋" w:eastAsia="仿宋" w:cs="仿宋"/>
          <w:sz w:val="32"/>
          <w:szCs w:val="32"/>
        </w:rPr>
        <w:t>：</w:t>
      </w:r>
      <w:r>
        <w:rPr>
          <w:rFonts w:hint="eastAsia" w:ascii="仿宋" w:hAnsi="仿宋" w:eastAsia="仿宋" w:cs="仿宋"/>
          <w:sz w:val="32"/>
          <w:szCs w:val="32"/>
          <w:lang w:eastAsia="zh-CN"/>
        </w:rPr>
        <w:t>个别</w:t>
      </w:r>
      <w:r>
        <w:rPr>
          <w:rFonts w:hint="eastAsia" w:ascii="仿宋" w:hAnsi="仿宋" w:eastAsia="仿宋" w:cs="仿宋"/>
          <w:sz w:val="32"/>
          <w:szCs w:val="32"/>
        </w:rPr>
        <w:t>系自查计划不具体，自查总结与自查计划内容不相符；课堂教学检查不全面，如缺少教师教学进度执行情况的检查记录、独立开设实验课门数、实验项目、实验开出率等检查情况记录。</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专家点评：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希望各系（部）对期中教学检查中暴露的问题进行专题研究，及时查漏补缺，尽可能避免期末教学检查时出现类似问题。</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rPr>
        <w:t xml:space="preserve">                            </w:t>
      </w:r>
      <w:r>
        <w:rPr>
          <w:rFonts w:hint="eastAsia" w:ascii="仿宋" w:hAnsi="仿宋" w:eastAsia="仿宋" w:cs="仿宋"/>
          <w:sz w:val="32"/>
          <w:szCs w:val="32"/>
        </w:rPr>
        <w:t>教学质量评估中心</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                             2019年5月31日</w:t>
      </w:r>
    </w:p>
    <w:sectPr>
      <w:footerReference r:id="rId3" w:type="default"/>
      <w:pgSz w:w="11910" w:h="16840"/>
      <w:pgMar w:top="1440" w:right="1680" w:bottom="1400" w:left="1680" w:header="0" w:footer="12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3724910</wp:posOffset>
              </wp:positionH>
              <wp:positionV relativeFrom="page">
                <wp:posOffset>9789795</wp:posOffset>
              </wp:positionV>
              <wp:extent cx="109220" cy="15367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53670"/>
                      </a:xfrm>
                      <a:prstGeom prst="rect">
                        <a:avLst/>
                      </a:prstGeom>
                      <a:noFill/>
                      <a:ln>
                        <a:noFill/>
                      </a:ln>
                    </wps:spPr>
                    <wps:txbx>
                      <w:txbxContent>
                        <w:p>
                          <w:pPr>
                            <w:spacing w:before="14"/>
                            <w:ind w:left="40"/>
                            <w:rPr>
                              <w:rFonts w:ascii="Times New Roman"/>
                              <w:sz w:val="18"/>
                            </w:rPr>
                          </w:pPr>
                          <w:r>
                            <w:fldChar w:fldCharType="begin"/>
                          </w:r>
                          <w:r>
                            <w:rPr>
                              <w:rFonts w:ascii="Times New Roman"/>
                              <w:w w:val="101"/>
                              <w:sz w:val="18"/>
                            </w:rPr>
                            <w:instrText xml:space="preserve"> PAGE </w:instrText>
                          </w:r>
                          <w:r>
                            <w:fldChar w:fldCharType="separate"/>
                          </w:r>
                          <w:r>
                            <w:rPr>
                              <w:rFonts w:ascii="Times New Roman"/>
                              <w:w w:val="101"/>
                              <w:sz w:val="18"/>
                            </w:rPr>
                            <w:t>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3pt;margin-top:770.85pt;height:12.1pt;width:8.6pt;mso-position-horizontal-relative:page;mso-position-vertical-relative:page;z-index:-251658240;mso-width-relative:page;mso-height-relative:page;" filled="f" stroked="f" coordsize="21600,21600" o:gfxdata="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KxXjTaAAAADQEA&#10;AA8AAAAAAAAAAQAgAAAAIgAAAGRycy9kb3ducmV2LnhtbFBLAQIUABQAAAAIAIdO4kBlsT6u3wEA&#10;ALUDAAAOAAAAAAAAAAEAIAAAACkBAABkcnMvZTJvRG9jLnhtbFBLBQYAAAAABgAGAFkBAAB6BQAA&#10;AAA=&#10;">
              <v:fill on="f" focussize="0,0"/>
              <v:stroke on="f"/>
              <v:imagedata o:title=""/>
              <o:lock v:ext="edit" aspectratio="f"/>
              <v:textbox inset="0mm,0mm,0mm,0mm">
                <w:txbxContent>
                  <w:p>
                    <w:pPr>
                      <w:spacing w:before="14"/>
                      <w:ind w:left="40"/>
                      <w:rPr>
                        <w:rFonts w:ascii="Times New Roman"/>
                        <w:sz w:val="18"/>
                      </w:rPr>
                    </w:pPr>
                    <w:r>
                      <w:fldChar w:fldCharType="begin"/>
                    </w:r>
                    <w:r>
                      <w:rPr>
                        <w:rFonts w:ascii="Times New Roman"/>
                        <w:w w:val="101"/>
                        <w:sz w:val="18"/>
                      </w:rPr>
                      <w:instrText xml:space="preserve"> PAGE </w:instrText>
                    </w:r>
                    <w:r>
                      <w:fldChar w:fldCharType="separate"/>
                    </w:r>
                    <w:r>
                      <w:rPr>
                        <w:rFonts w:ascii="Times New Roman"/>
                        <w:w w:val="101"/>
                        <w:sz w:val="18"/>
                      </w:rP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F"/>
    <w:rsid w:val="00017EF3"/>
    <w:rsid w:val="000B59B6"/>
    <w:rsid w:val="00254267"/>
    <w:rsid w:val="00267F40"/>
    <w:rsid w:val="004C0932"/>
    <w:rsid w:val="007212AD"/>
    <w:rsid w:val="008F624C"/>
    <w:rsid w:val="00996B85"/>
    <w:rsid w:val="00B02B2A"/>
    <w:rsid w:val="00D53B22"/>
    <w:rsid w:val="00E260DF"/>
    <w:rsid w:val="00E66F1F"/>
    <w:rsid w:val="00ED7964"/>
    <w:rsid w:val="012575D1"/>
    <w:rsid w:val="01607769"/>
    <w:rsid w:val="017D7560"/>
    <w:rsid w:val="01823BEF"/>
    <w:rsid w:val="018E1D90"/>
    <w:rsid w:val="01E00CA3"/>
    <w:rsid w:val="01EB2E49"/>
    <w:rsid w:val="0204427A"/>
    <w:rsid w:val="024A35F9"/>
    <w:rsid w:val="02772BC4"/>
    <w:rsid w:val="02966A70"/>
    <w:rsid w:val="03B35AD8"/>
    <w:rsid w:val="03E56EF5"/>
    <w:rsid w:val="03F4620C"/>
    <w:rsid w:val="040B4C69"/>
    <w:rsid w:val="04BB5567"/>
    <w:rsid w:val="04FA5A53"/>
    <w:rsid w:val="05B41207"/>
    <w:rsid w:val="05D63F0E"/>
    <w:rsid w:val="066B2B86"/>
    <w:rsid w:val="06A542C0"/>
    <w:rsid w:val="06B8425E"/>
    <w:rsid w:val="06E55B81"/>
    <w:rsid w:val="07216689"/>
    <w:rsid w:val="073E70D1"/>
    <w:rsid w:val="079B4992"/>
    <w:rsid w:val="07D6389F"/>
    <w:rsid w:val="08201770"/>
    <w:rsid w:val="0834290E"/>
    <w:rsid w:val="088043D5"/>
    <w:rsid w:val="08B138DE"/>
    <w:rsid w:val="090A7092"/>
    <w:rsid w:val="09485070"/>
    <w:rsid w:val="094E32DD"/>
    <w:rsid w:val="099E426E"/>
    <w:rsid w:val="0A714D2B"/>
    <w:rsid w:val="0B2A26DA"/>
    <w:rsid w:val="0B3E2838"/>
    <w:rsid w:val="0B4111A1"/>
    <w:rsid w:val="0BA7170F"/>
    <w:rsid w:val="0CC07FFF"/>
    <w:rsid w:val="0CF7356B"/>
    <w:rsid w:val="0D5764C8"/>
    <w:rsid w:val="0DCE2811"/>
    <w:rsid w:val="0E4C2235"/>
    <w:rsid w:val="0EEF68A6"/>
    <w:rsid w:val="0F6A2F6C"/>
    <w:rsid w:val="0FE114BB"/>
    <w:rsid w:val="0FE338B7"/>
    <w:rsid w:val="101A6C0B"/>
    <w:rsid w:val="1063753E"/>
    <w:rsid w:val="11FB631C"/>
    <w:rsid w:val="1218776E"/>
    <w:rsid w:val="123F0C92"/>
    <w:rsid w:val="1294623B"/>
    <w:rsid w:val="12A025F1"/>
    <w:rsid w:val="12F649FD"/>
    <w:rsid w:val="13107E1D"/>
    <w:rsid w:val="132A4D77"/>
    <w:rsid w:val="132D00BD"/>
    <w:rsid w:val="13343710"/>
    <w:rsid w:val="133E769D"/>
    <w:rsid w:val="13443785"/>
    <w:rsid w:val="141E74BA"/>
    <w:rsid w:val="14304C9D"/>
    <w:rsid w:val="14423CC2"/>
    <w:rsid w:val="14572B31"/>
    <w:rsid w:val="14CE07E0"/>
    <w:rsid w:val="15D12C58"/>
    <w:rsid w:val="162A68E6"/>
    <w:rsid w:val="16DB6D42"/>
    <w:rsid w:val="16DB7CBD"/>
    <w:rsid w:val="16E774C9"/>
    <w:rsid w:val="16FE1470"/>
    <w:rsid w:val="170C2E6D"/>
    <w:rsid w:val="17275873"/>
    <w:rsid w:val="174533AB"/>
    <w:rsid w:val="178A6B70"/>
    <w:rsid w:val="17E21BB0"/>
    <w:rsid w:val="18223D22"/>
    <w:rsid w:val="182440F4"/>
    <w:rsid w:val="18387AE3"/>
    <w:rsid w:val="18424B38"/>
    <w:rsid w:val="187F7ED5"/>
    <w:rsid w:val="188A642B"/>
    <w:rsid w:val="18A34126"/>
    <w:rsid w:val="18AB24BA"/>
    <w:rsid w:val="18AB41D5"/>
    <w:rsid w:val="18B94B3D"/>
    <w:rsid w:val="18D22616"/>
    <w:rsid w:val="18FC12E1"/>
    <w:rsid w:val="191F21F1"/>
    <w:rsid w:val="19582F1D"/>
    <w:rsid w:val="19CE2272"/>
    <w:rsid w:val="19F47ADB"/>
    <w:rsid w:val="19F96721"/>
    <w:rsid w:val="1A0B6133"/>
    <w:rsid w:val="1A131871"/>
    <w:rsid w:val="1A3F7145"/>
    <w:rsid w:val="1B186603"/>
    <w:rsid w:val="1B4F6291"/>
    <w:rsid w:val="1B792EA0"/>
    <w:rsid w:val="1BD81EE8"/>
    <w:rsid w:val="1C3367F5"/>
    <w:rsid w:val="1CA639D5"/>
    <w:rsid w:val="1CCD74BB"/>
    <w:rsid w:val="1CD662AE"/>
    <w:rsid w:val="1D8B498D"/>
    <w:rsid w:val="1DA442B9"/>
    <w:rsid w:val="1DCE705B"/>
    <w:rsid w:val="1E10764F"/>
    <w:rsid w:val="1E1338C4"/>
    <w:rsid w:val="1E1B6AD0"/>
    <w:rsid w:val="1E2A4E6A"/>
    <w:rsid w:val="1E5C460A"/>
    <w:rsid w:val="1EE2743D"/>
    <w:rsid w:val="1EE65923"/>
    <w:rsid w:val="201358D4"/>
    <w:rsid w:val="20217D8D"/>
    <w:rsid w:val="20994420"/>
    <w:rsid w:val="20A63021"/>
    <w:rsid w:val="20E80199"/>
    <w:rsid w:val="21371A2A"/>
    <w:rsid w:val="21E0070B"/>
    <w:rsid w:val="21ED25A3"/>
    <w:rsid w:val="22252810"/>
    <w:rsid w:val="223E3175"/>
    <w:rsid w:val="227B2839"/>
    <w:rsid w:val="22E97D25"/>
    <w:rsid w:val="22F57C30"/>
    <w:rsid w:val="236D1339"/>
    <w:rsid w:val="23F049FF"/>
    <w:rsid w:val="24B7716F"/>
    <w:rsid w:val="24B86E6E"/>
    <w:rsid w:val="24EB1815"/>
    <w:rsid w:val="24F151C4"/>
    <w:rsid w:val="254C71E1"/>
    <w:rsid w:val="257C0D46"/>
    <w:rsid w:val="25B24512"/>
    <w:rsid w:val="25C7560A"/>
    <w:rsid w:val="2611599B"/>
    <w:rsid w:val="268B27A8"/>
    <w:rsid w:val="26EC10E4"/>
    <w:rsid w:val="274137E3"/>
    <w:rsid w:val="27483B0E"/>
    <w:rsid w:val="27577CEB"/>
    <w:rsid w:val="277556BF"/>
    <w:rsid w:val="27D9404E"/>
    <w:rsid w:val="283C62EB"/>
    <w:rsid w:val="284254A1"/>
    <w:rsid w:val="289F6A9F"/>
    <w:rsid w:val="28DD0FEB"/>
    <w:rsid w:val="28E3368F"/>
    <w:rsid w:val="29A573F7"/>
    <w:rsid w:val="29AA43E1"/>
    <w:rsid w:val="29AA4BD0"/>
    <w:rsid w:val="2AB029F8"/>
    <w:rsid w:val="2AC241EA"/>
    <w:rsid w:val="2B000054"/>
    <w:rsid w:val="2B31230C"/>
    <w:rsid w:val="2BDF5FD3"/>
    <w:rsid w:val="2C1F1E9B"/>
    <w:rsid w:val="2C4C3C08"/>
    <w:rsid w:val="2C4E4334"/>
    <w:rsid w:val="2CEE53DF"/>
    <w:rsid w:val="2D206FD7"/>
    <w:rsid w:val="2D2360F9"/>
    <w:rsid w:val="2DE62917"/>
    <w:rsid w:val="2E834422"/>
    <w:rsid w:val="2E907FAF"/>
    <w:rsid w:val="2EB91A5B"/>
    <w:rsid w:val="2F687816"/>
    <w:rsid w:val="2F6F5CD9"/>
    <w:rsid w:val="2F7A1AA7"/>
    <w:rsid w:val="2FAE046D"/>
    <w:rsid w:val="2FB81994"/>
    <w:rsid w:val="300454A2"/>
    <w:rsid w:val="301027E3"/>
    <w:rsid w:val="3034149A"/>
    <w:rsid w:val="31B34153"/>
    <w:rsid w:val="3273554C"/>
    <w:rsid w:val="327A348D"/>
    <w:rsid w:val="330926CE"/>
    <w:rsid w:val="333235D4"/>
    <w:rsid w:val="337A1BC5"/>
    <w:rsid w:val="339A152B"/>
    <w:rsid w:val="342A2CA3"/>
    <w:rsid w:val="344D4970"/>
    <w:rsid w:val="348356A0"/>
    <w:rsid w:val="348F0CA2"/>
    <w:rsid w:val="349051C6"/>
    <w:rsid w:val="357420B6"/>
    <w:rsid w:val="359C0DC4"/>
    <w:rsid w:val="35AC45A0"/>
    <w:rsid w:val="35E149FD"/>
    <w:rsid w:val="364004EF"/>
    <w:rsid w:val="36500305"/>
    <w:rsid w:val="369B59B5"/>
    <w:rsid w:val="36A9177F"/>
    <w:rsid w:val="36EF035A"/>
    <w:rsid w:val="37F61CBD"/>
    <w:rsid w:val="3880692B"/>
    <w:rsid w:val="38C704AE"/>
    <w:rsid w:val="39060349"/>
    <w:rsid w:val="391F36F4"/>
    <w:rsid w:val="39703AD0"/>
    <w:rsid w:val="39B725EB"/>
    <w:rsid w:val="39CE50A6"/>
    <w:rsid w:val="39D935A1"/>
    <w:rsid w:val="39EA0AAA"/>
    <w:rsid w:val="3A32660A"/>
    <w:rsid w:val="3A7A40A6"/>
    <w:rsid w:val="3A98712E"/>
    <w:rsid w:val="3B1400B8"/>
    <w:rsid w:val="3B4D47B0"/>
    <w:rsid w:val="3B74720A"/>
    <w:rsid w:val="3B8F0953"/>
    <w:rsid w:val="3BBF7C60"/>
    <w:rsid w:val="3BC63654"/>
    <w:rsid w:val="3BDD5F47"/>
    <w:rsid w:val="3C0934E3"/>
    <w:rsid w:val="3C180856"/>
    <w:rsid w:val="3C4B4BF1"/>
    <w:rsid w:val="3C4E71B9"/>
    <w:rsid w:val="3D5B7BD1"/>
    <w:rsid w:val="3D712D2E"/>
    <w:rsid w:val="3DB72757"/>
    <w:rsid w:val="3E143EF6"/>
    <w:rsid w:val="3E51374B"/>
    <w:rsid w:val="3E8A7F81"/>
    <w:rsid w:val="3E932378"/>
    <w:rsid w:val="3ECB713B"/>
    <w:rsid w:val="3F2F7300"/>
    <w:rsid w:val="3F6406CA"/>
    <w:rsid w:val="407A2DAD"/>
    <w:rsid w:val="408F4175"/>
    <w:rsid w:val="40A40EBD"/>
    <w:rsid w:val="40A43AAA"/>
    <w:rsid w:val="40A764B7"/>
    <w:rsid w:val="40B52982"/>
    <w:rsid w:val="40D11F4D"/>
    <w:rsid w:val="41725F01"/>
    <w:rsid w:val="4194103C"/>
    <w:rsid w:val="41A360D5"/>
    <w:rsid w:val="41F05FAB"/>
    <w:rsid w:val="42723720"/>
    <w:rsid w:val="428268E1"/>
    <w:rsid w:val="43197AD6"/>
    <w:rsid w:val="436B2867"/>
    <w:rsid w:val="437F7D11"/>
    <w:rsid w:val="44371F81"/>
    <w:rsid w:val="445D2234"/>
    <w:rsid w:val="44973FFD"/>
    <w:rsid w:val="44EF2276"/>
    <w:rsid w:val="451E4619"/>
    <w:rsid w:val="455A0742"/>
    <w:rsid w:val="45CF7DB2"/>
    <w:rsid w:val="45D86EA1"/>
    <w:rsid w:val="45E33520"/>
    <w:rsid w:val="463006E6"/>
    <w:rsid w:val="465A229E"/>
    <w:rsid w:val="467C1B5E"/>
    <w:rsid w:val="46A53FB6"/>
    <w:rsid w:val="470A3EC1"/>
    <w:rsid w:val="470A5331"/>
    <w:rsid w:val="47700A96"/>
    <w:rsid w:val="4780358D"/>
    <w:rsid w:val="47AC1813"/>
    <w:rsid w:val="491E4BC8"/>
    <w:rsid w:val="493D005F"/>
    <w:rsid w:val="49AF13D5"/>
    <w:rsid w:val="49B509E3"/>
    <w:rsid w:val="4A032B45"/>
    <w:rsid w:val="4AF55191"/>
    <w:rsid w:val="4B6D6DCB"/>
    <w:rsid w:val="4BD21B38"/>
    <w:rsid w:val="4BE221D7"/>
    <w:rsid w:val="4C291A0E"/>
    <w:rsid w:val="4C3F1DB5"/>
    <w:rsid w:val="4CDF3E7E"/>
    <w:rsid w:val="4D4A1EB1"/>
    <w:rsid w:val="4D714778"/>
    <w:rsid w:val="4DDC0B17"/>
    <w:rsid w:val="4DE33679"/>
    <w:rsid w:val="4DE4102D"/>
    <w:rsid w:val="4DFC2086"/>
    <w:rsid w:val="4E1005ED"/>
    <w:rsid w:val="4E594AC2"/>
    <w:rsid w:val="4E822E96"/>
    <w:rsid w:val="4EFD034F"/>
    <w:rsid w:val="4F5D71A6"/>
    <w:rsid w:val="4F613A40"/>
    <w:rsid w:val="4F937FA6"/>
    <w:rsid w:val="50392DD1"/>
    <w:rsid w:val="504E5A7B"/>
    <w:rsid w:val="50831E41"/>
    <w:rsid w:val="508F3E69"/>
    <w:rsid w:val="509B3114"/>
    <w:rsid w:val="50A126E4"/>
    <w:rsid w:val="50ED0450"/>
    <w:rsid w:val="511A0E53"/>
    <w:rsid w:val="51820CBD"/>
    <w:rsid w:val="51DB7286"/>
    <w:rsid w:val="524E65E1"/>
    <w:rsid w:val="526A5BAB"/>
    <w:rsid w:val="52E2269A"/>
    <w:rsid w:val="536F513A"/>
    <w:rsid w:val="539A2437"/>
    <w:rsid w:val="53A73E0F"/>
    <w:rsid w:val="542536AA"/>
    <w:rsid w:val="544546B2"/>
    <w:rsid w:val="549B253C"/>
    <w:rsid w:val="55E74F54"/>
    <w:rsid w:val="55F0296C"/>
    <w:rsid w:val="561A3062"/>
    <w:rsid w:val="564D06ED"/>
    <w:rsid w:val="5670149C"/>
    <w:rsid w:val="56747BE1"/>
    <w:rsid w:val="57926CE7"/>
    <w:rsid w:val="57A418AA"/>
    <w:rsid w:val="57EE3C2E"/>
    <w:rsid w:val="57F56031"/>
    <w:rsid w:val="57FD6F4D"/>
    <w:rsid w:val="5820009A"/>
    <w:rsid w:val="58FA7380"/>
    <w:rsid w:val="594C2401"/>
    <w:rsid w:val="59A82767"/>
    <w:rsid w:val="59BA1263"/>
    <w:rsid w:val="59C107E6"/>
    <w:rsid w:val="5B15199E"/>
    <w:rsid w:val="5B5543F9"/>
    <w:rsid w:val="5B5B2775"/>
    <w:rsid w:val="5C573842"/>
    <w:rsid w:val="5CE37C74"/>
    <w:rsid w:val="5CE67FE8"/>
    <w:rsid w:val="5D135E62"/>
    <w:rsid w:val="5D1E3856"/>
    <w:rsid w:val="5D215260"/>
    <w:rsid w:val="5D334153"/>
    <w:rsid w:val="5D6B1BC9"/>
    <w:rsid w:val="5E474496"/>
    <w:rsid w:val="5E491E4D"/>
    <w:rsid w:val="5E9911FA"/>
    <w:rsid w:val="5F14157B"/>
    <w:rsid w:val="5F583867"/>
    <w:rsid w:val="5F6E095D"/>
    <w:rsid w:val="5FA52012"/>
    <w:rsid w:val="5FFB0807"/>
    <w:rsid w:val="607560C8"/>
    <w:rsid w:val="60990524"/>
    <w:rsid w:val="6135660B"/>
    <w:rsid w:val="61C35E4E"/>
    <w:rsid w:val="61FD07D9"/>
    <w:rsid w:val="62092C1A"/>
    <w:rsid w:val="623F7916"/>
    <w:rsid w:val="6294169C"/>
    <w:rsid w:val="62F50DE4"/>
    <w:rsid w:val="62F63A5F"/>
    <w:rsid w:val="63222E67"/>
    <w:rsid w:val="63D1207D"/>
    <w:rsid w:val="63F1635F"/>
    <w:rsid w:val="64927938"/>
    <w:rsid w:val="649C1BE6"/>
    <w:rsid w:val="64C70EAE"/>
    <w:rsid w:val="659E700C"/>
    <w:rsid w:val="65AA5B55"/>
    <w:rsid w:val="65C25249"/>
    <w:rsid w:val="660C7F0D"/>
    <w:rsid w:val="66945FE0"/>
    <w:rsid w:val="66FB706B"/>
    <w:rsid w:val="673B7640"/>
    <w:rsid w:val="67F17DEC"/>
    <w:rsid w:val="68C33ED1"/>
    <w:rsid w:val="68C653C7"/>
    <w:rsid w:val="68C6657E"/>
    <w:rsid w:val="68E276BF"/>
    <w:rsid w:val="68EC728F"/>
    <w:rsid w:val="69B0489F"/>
    <w:rsid w:val="69B50802"/>
    <w:rsid w:val="69C6196C"/>
    <w:rsid w:val="6A3828D4"/>
    <w:rsid w:val="6A6B1F20"/>
    <w:rsid w:val="6B5E6B7D"/>
    <w:rsid w:val="6B765570"/>
    <w:rsid w:val="6BCD7AF1"/>
    <w:rsid w:val="6C1276EE"/>
    <w:rsid w:val="6C9C4CC4"/>
    <w:rsid w:val="6CA20261"/>
    <w:rsid w:val="6D1C6FF5"/>
    <w:rsid w:val="6DAB7B62"/>
    <w:rsid w:val="6E293916"/>
    <w:rsid w:val="6E691C37"/>
    <w:rsid w:val="6EB86E45"/>
    <w:rsid w:val="6EBC5EA9"/>
    <w:rsid w:val="6ED13880"/>
    <w:rsid w:val="6EDD4527"/>
    <w:rsid w:val="6F097646"/>
    <w:rsid w:val="6F0C2755"/>
    <w:rsid w:val="6F0D685B"/>
    <w:rsid w:val="6F0F1584"/>
    <w:rsid w:val="6F3E4EB1"/>
    <w:rsid w:val="6F4731AC"/>
    <w:rsid w:val="6F4933CF"/>
    <w:rsid w:val="6F8325B7"/>
    <w:rsid w:val="7012184F"/>
    <w:rsid w:val="7073133C"/>
    <w:rsid w:val="70AE78BB"/>
    <w:rsid w:val="70DF1D3D"/>
    <w:rsid w:val="70F11C6D"/>
    <w:rsid w:val="714F778A"/>
    <w:rsid w:val="71630144"/>
    <w:rsid w:val="717B5E0F"/>
    <w:rsid w:val="719F293C"/>
    <w:rsid w:val="72893A99"/>
    <w:rsid w:val="72FA51BD"/>
    <w:rsid w:val="73154BBF"/>
    <w:rsid w:val="73715164"/>
    <w:rsid w:val="73781FFD"/>
    <w:rsid w:val="73974B74"/>
    <w:rsid w:val="74617D16"/>
    <w:rsid w:val="74AB281A"/>
    <w:rsid w:val="74E86D7B"/>
    <w:rsid w:val="756C7DF4"/>
    <w:rsid w:val="758422C6"/>
    <w:rsid w:val="75E317D5"/>
    <w:rsid w:val="7649199D"/>
    <w:rsid w:val="765734BB"/>
    <w:rsid w:val="76ED718C"/>
    <w:rsid w:val="771B59C4"/>
    <w:rsid w:val="782C2962"/>
    <w:rsid w:val="785A16AF"/>
    <w:rsid w:val="78FF1EA6"/>
    <w:rsid w:val="791D1C6F"/>
    <w:rsid w:val="798631E8"/>
    <w:rsid w:val="79B5453C"/>
    <w:rsid w:val="79E731B4"/>
    <w:rsid w:val="79F04C23"/>
    <w:rsid w:val="7A380852"/>
    <w:rsid w:val="7A5704F0"/>
    <w:rsid w:val="7A757CA5"/>
    <w:rsid w:val="7A9D7496"/>
    <w:rsid w:val="7AAC2C34"/>
    <w:rsid w:val="7B344C4A"/>
    <w:rsid w:val="7B474DB9"/>
    <w:rsid w:val="7B65058F"/>
    <w:rsid w:val="7BBF74D0"/>
    <w:rsid w:val="7BC47058"/>
    <w:rsid w:val="7BF8387C"/>
    <w:rsid w:val="7BFF40AC"/>
    <w:rsid w:val="7D087103"/>
    <w:rsid w:val="7DE72980"/>
    <w:rsid w:val="7E1A1799"/>
    <w:rsid w:val="7E4B3954"/>
    <w:rsid w:val="7E7F0CCF"/>
    <w:rsid w:val="7E8B678F"/>
    <w:rsid w:val="7ED06428"/>
    <w:rsid w:val="7EEC6364"/>
    <w:rsid w:val="7F10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6"/>
    </w:pPr>
    <w:rPr>
      <w:sz w:val="30"/>
      <w:szCs w:val="3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仿宋" w:hAnsi="仿宋" w:eastAsia="仿宋" w:cs="仿宋"/>
      <w:sz w:val="18"/>
      <w:szCs w:val="18"/>
      <w:lang w:val="zh-CN" w:bidi="zh-CN"/>
    </w:rPr>
  </w:style>
  <w:style w:type="character" w:customStyle="1" w:styleId="11">
    <w:name w:val="页脚 Char"/>
    <w:basedOn w:val="6"/>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789</Words>
  <Characters>4502</Characters>
  <Lines>37</Lines>
  <Paragraphs>10</Paragraphs>
  <TotalTime>20</TotalTime>
  <ScaleCrop>false</ScaleCrop>
  <LinksUpToDate>false</LinksUpToDate>
  <CharactersWithSpaces>5281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2019-06-03T04:34:00Z</dcterms:created>
  <dc:creator>HP</dc:creator>
  <cp:lastModifiedBy>Administrator</cp:lastModifiedBy>
  <cp:lastPrinted>2019-06-04T08:32:00Z</cp:lastPrinted>
  <dcterms:modified xsi:type="dcterms:W3CDTF">2019-06-06T02:56:24Z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2010</vt:lpwstr>
  </property>
  <property fmtid="{D5CDD505-2E9C-101B-9397-08002B2CF9AE}" pid="4" name="LastSaved">
    <vt:filetime>2019-05-07T00:00:00Z</vt:filetime>
  </property>
  <property fmtid="{D5CDD505-2E9C-101B-9397-08002B2CF9AE}" pid="5" name="KSOProductBuildVer">
    <vt:lpwstr>2052-11.1.0.8597</vt:lpwstr>
  </property>
</Properties>
</file>