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2020</w:t>
      </w:r>
      <w:r>
        <w:rPr>
          <w:rFonts w:ascii="方正小标宋简体" w:eastAsia="方正小标宋简体"/>
          <w:color w:val="000000"/>
          <w:sz w:val="44"/>
          <w:szCs w:val="44"/>
        </w:rPr>
        <w:t>年湖北省大学生返家乡社会实践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专项方案</w:t>
      </w:r>
      <w:bookmarkEnd w:id="0"/>
    </w:p>
    <w:p>
      <w:pPr>
        <w:adjustRightInd w:val="0"/>
        <w:snapToGrid w:val="0"/>
        <w:spacing w:line="265" w:lineRule="exact"/>
        <w:ind w:firstLine="640" w:firstLineChars="200"/>
        <w:rPr>
          <w:rFonts w:ascii="仿宋_GB2312" w:eastAsia="仿宋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一、总体安排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返家乡社会实践面向全国普通高校（含民办高校、独立院校、高职院校）选拔湖北籍全日制在读大学生，采取“实习实训”方式，到家庭所在地乡镇（街道）兼任基层工作助理。兼任时间为</w:t>
      </w:r>
      <w:r>
        <w:rPr>
          <w:rFonts w:ascii="Times New Roman" w:hAnsi="Times New Roman" w:eastAsia="仿宋"/>
          <w:color w:val="000000"/>
          <w:sz w:val="32"/>
          <w:szCs w:val="32"/>
        </w:rPr>
        <w:t>1</w:t>
      </w:r>
      <w:r>
        <w:rPr>
          <w:rFonts w:hint="eastAsia" w:ascii="仿宋_GB2312" w:eastAsia="仿宋"/>
          <w:color w:val="000000"/>
          <w:sz w:val="32"/>
          <w:szCs w:val="32"/>
        </w:rPr>
        <w:t>年（</w:t>
      </w:r>
      <w:r>
        <w:rPr>
          <w:rFonts w:ascii="Times New Roman" w:hAnsi="Times New Roman" w:eastAsia="仿宋"/>
          <w:color w:val="000000"/>
          <w:sz w:val="32"/>
          <w:szCs w:val="32"/>
        </w:rPr>
        <w:t>2020</w:t>
      </w:r>
      <w:r>
        <w:rPr>
          <w:rFonts w:hint="eastAsia" w:ascii="仿宋_GB2312" w:eastAsia="仿宋"/>
          <w:color w:val="000000"/>
          <w:sz w:val="32"/>
          <w:szCs w:val="32"/>
        </w:rPr>
        <w:t>年</w:t>
      </w:r>
      <w:r>
        <w:rPr>
          <w:rFonts w:ascii="Times New Roman" w:hAnsi="Times New Roman" w:eastAsia="仿宋"/>
          <w:color w:val="000000"/>
          <w:sz w:val="32"/>
          <w:szCs w:val="32"/>
        </w:rPr>
        <w:t>7</w:t>
      </w:r>
      <w:r>
        <w:rPr>
          <w:rFonts w:hint="eastAsia" w:ascii="仿宋_GB2312" w:eastAsia="仿宋"/>
          <w:color w:val="000000"/>
          <w:sz w:val="32"/>
          <w:szCs w:val="32"/>
        </w:rPr>
        <w:t>月至</w:t>
      </w:r>
      <w:r>
        <w:rPr>
          <w:rFonts w:ascii="Times New Roman" w:hAnsi="Times New Roman" w:eastAsia="仿宋"/>
          <w:color w:val="000000"/>
          <w:sz w:val="32"/>
          <w:szCs w:val="32"/>
        </w:rPr>
        <w:t>2021</w:t>
      </w:r>
      <w:r>
        <w:rPr>
          <w:rFonts w:hint="eastAsia" w:ascii="仿宋_GB2312" w:eastAsia="仿宋"/>
          <w:color w:val="000000"/>
          <w:sz w:val="32"/>
          <w:szCs w:val="32"/>
        </w:rPr>
        <w:t>年</w:t>
      </w:r>
      <w:r>
        <w:rPr>
          <w:rFonts w:ascii="Times New Roman" w:hAnsi="Times New Roman" w:eastAsia="仿宋"/>
          <w:color w:val="000000"/>
          <w:sz w:val="32"/>
          <w:szCs w:val="32"/>
        </w:rPr>
        <w:t>7</w:t>
      </w:r>
      <w:r>
        <w:rPr>
          <w:rFonts w:hint="eastAsia" w:ascii="仿宋_GB2312" w:eastAsia="仿宋"/>
          <w:color w:val="000000"/>
          <w:sz w:val="32"/>
          <w:szCs w:val="32"/>
        </w:rPr>
        <w:t>月）。其中，</w:t>
      </w:r>
      <w:r>
        <w:rPr>
          <w:rFonts w:ascii="Times New Roman" w:hAnsi="Times New Roman" w:eastAsia="仿宋"/>
          <w:color w:val="000000"/>
          <w:sz w:val="32"/>
          <w:szCs w:val="32"/>
        </w:rPr>
        <w:t>2020</w:t>
      </w:r>
      <w:r>
        <w:rPr>
          <w:rFonts w:hint="eastAsia" w:ascii="仿宋_GB2312" w:eastAsia="仿宋"/>
          <w:color w:val="000000"/>
          <w:sz w:val="32"/>
          <w:szCs w:val="32"/>
        </w:rPr>
        <w:t>年寒暑假期间须到岗全职工作；其他时间通过线上方式，配合当地工作，促进校地合作。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返家乡社会实践</w:t>
      </w:r>
      <w:r>
        <w:rPr>
          <w:rFonts w:ascii="Times New Roman" w:hAnsi="Times New Roman" w:eastAsia="仿宋"/>
          <w:color w:val="000000"/>
          <w:sz w:val="32"/>
          <w:szCs w:val="32"/>
        </w:rPr>
        <w:t>2020</w:t>
      </w:r>
      <w:r>
        <w:rPr>
          <w:rFonts w:hint="eastAsia" w:ascii="仿宋_GB2312" w:eastAsia="仿宋"/>
          <w:color w:val="000000"/>
          <w:sz w:val="32"/>
          <w:szCs w:val="32"/>
        </w:rPr>
        <w:t>年全省计划选拔</w:t>
      </w:r>
      <w:r>
        <w:rPr>
          <w:rFonts w:ascii="Times New Roman" w:hAnsi="Times New Roman" w:eastAsia="仿宋"/>
          <w:color w:val="000000"/>
          <w:sz w:val="32"/>
          <w:szCs w:val="32"/>
        </w:rPr>
        <w:t>3000</w:t>
      </w:r>
      <w:r>
        <w:rPr>
          <w:rFonts w:hint="eastAsia" w:ascii="仿宋_GB2312" w:eastAsia="仿宋"/>
          <w:color w:val="000000"/>
          <w:sz w:val="32"/>
          <w:szCs w:val="32"/>
        </w:rPr>
        <w:t>名左右，到岗时间原则上应不晚于</w:t>
      </w:r>
      <w:r>
        <w:rPr>
          <w:rFonts w:ascii="Times New Roman" w:hAnsi="Times New Roman" w:eastAsia="仿宋"/>
          <w:color w:val="000000"/>
          <w:sz w:val="32"/>
          <w:szCs w:val="32"/>
        </w:rPr>
        <w:t>7</w:t>
      </w:r>
      <w:r>
        <w:rPr>
          <w:rFonts w:hint="eastAsia" w:ascii="仿宋_GB2312" w:eastAsia="仿宋"/>
          <w:color w:val="000000"/>
          <w:sz w:val="32"/>
          <w:szCs w:val="32"/>
        </w:rPr>
        <w:t>月</w:t>
      </w:r>
      <w:r>
        <w:rPr>
          <w:rFonts w:ascii="Times New Roman" w:hAnsi="Times New Roman" w:eastAsia="仿宋"/>
          <w:color w:val="000000"/>
          <w:sz w:val="32"/>
          <w:szCs w:val="32"/>
        </w:rPr>
        <w:t>24</w:t>
      </w:r>
      <w:r>
        <w:rPr>
          <w:rFonts w:hint="eastAsia" w:ascii="仿宋_GB2312" w:eastAsia="仿宋"/>
          <w:color w:val="000000"/>
          <w:sz w:val="32"/>
          <w:szCs w:val="32"/>
        </w:rPr>
        <w:t>日，具体由各地结合实际申报确定。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二、报名条件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1</w:t>
      </w:r>
      <w:r>
        <w:rPr>
          <w:rFonts w:ascii="仿宋_GB2312" w:eastAsia="仿宋"/>
          <w:color w:val="000000"/>
          <w:sz w:val="32"/>
          <w:szCs w:val="32"/>
        </w:rPr>
        <w:t xml:space="preserve">. </w:t>
      </w:r>
      <w:r>
        <w:rPr>
          <w:rFonts w:hint="eastAsia" w:ascii="仿宋_GB2312" w:eastAsia="仿宋"/>
          <w:color w:val="000000"/>
          <w:sz w:val="32"/>
          <w:szCs w:val="32"/>
        </w:rPr>
        <w:t>湖北籍全日制在读大学生（含研究生）；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2</w:t>
      </w:r>
      <w:r>
        <w:rPr>
          <w:rFonts w:ascii="仿宋_GB2312" w:eastAsia="仿宋"/>
          <w:color w:val="000000"/>
          <w:sz w:val="32"/>
          <w:szCs w:val="32"/>
        </w:rPr>
        <w:t xml:space="preserve">. </w:t>
      </w:r>
      <w:r>
        <w:rPr>
          <w:rFonts w:hint="eastAsia" w:ascii="仿宋_GB2312" w:eastAsia="仿宋"/>
          <w:color w:val="000000"/>
          <w:sz w:val="32"/>
          <w:szCs w:val="32"/>
        </w:rPr>
        <w:t>政治面貌为中共党员（含预备党员）或共青团员，在校期间积极参与党团组织活动的优先列入选拔对象；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</w:t>
      </w:r>
      <w:r>
        <w:rPr>
          <w:rFonts w:ascii="仿宋_GB2312" w:eastAsia="仿宋"/>
          <w:color w:val="000000"/>
          <w:sz w:val="32"/>
          <w:szCs w:val="32"/>
        </w:rPr>
        <w:t xml:space="preserve">. </w:t>
      </w:r>
      <w:r>
        <w:rPr>
          <w:rFonts w:hint="eastAsia" w:ascii="仿宋_GB2312" w:eastAsia="仿宋"/>
          <w:color w:val="000000"/>
          <w:sz w:val="32"/>
          <w:szCs w:val="32"/>
        </w:rPr>
        <w:t>政治品质好，综合素质高，身体健康，吃苦耐劳，服从用人单位管理。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三、岗位职责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返家乡社会实践大学生到省内乡镇（街道）兼任基层工作助理，参与城乡基层社会治理相关工作。具体岗位包括：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1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党建助理岗。</w:t>
      </w:r>
      <w:r>
        <w:rPr>
          <w:rFonts w:hint="eastAsia" w:ascii="仿宋_GB2312" w:eastAsia="仿宋"/>
          <w:color w:val="000000"/>
          <w:sz w:val="32"/>
          <w:szCs w:val="32"/>
        </w:rPr>
        <w:t>协助开展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基层党建工作，参与党的政策理论宣讲、党内政治生活组织、党的规范化建设等事务。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" w:cs="楷体_GB2312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2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扶贫助困岗。</w:t>
      </w:r>
      <w:r>
        <w:rPr>
          <w:rFonts w:hint="eastAsia" w:ascii="仿宋_GB2312" w:eastAsia="仿宋"/>
          <w:color w:val="000000"/>
          <w:sz w:val="32"/>
          <w:szCs w:val="32"/>
        </w:rPr>
        <w:t>协助开展精准扶贫和乡村振兴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工作，参与扶贫信息统计、贫困家庭走访帮扶、扶贫项目实施等事务。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3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普法宣传岗。</w:t>
      </w:r>
      <w:r>
        <w:rPr>
          <w:rFonts w:hint="eastAsia" w:ascii="仿宋_GB2312" w:eastAsia="仿宋"/>
          <w:color w:val="000000"/>
          <w:sz w:val="32"/>
          <w:szCs w:val="32"/>
        </w:rPr>
        <w:t>协助开展法治宣教工作，参与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普法宣传教育、民法典学习宣传、矛盾纠纷化解等事务。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" w:cs="仿宋_GB2312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4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基层治理岗。</w:t>
      </w:r>
      <w:r>
        <w:rPr>
          <w:rFonts w:hint="eastAsia" w:ascii="仿宋_GB2312" w:eastAsia="仿宋"/>
          <w:color w:val="000000"/>
          <w:sz w:val="32"/>
          <w:szCs w:val="32"/>
        </w:rPr>
        <w:t>协助开展社会治理和疫情常态化防控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工作，参与社情民意收集、网格化管理、文明实践志愿服务等事务。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" w:cs="仿宋_GB2312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5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青少年服务岗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"/>
          <w:color w:val="000000"/>
          <w:sz w:val="32"/>
          <w:szCs w:val="32"/>
        </w:rPr>
        <w:t>协助基层团委工作，</w:t>
      </w:r>
      <w:r>
        <w:rPr>
          <w:rFonts w:hint="eastAsia" w:ascii="仿宋_GB2312" w:hAnsi="仿宋_GB2312" w:eastAsia="仿宋" w:cs="仿宋_GB2312"/>
          <w:color w:val="000000"/>
          <w:sz w:val="32"/>
          <w:szCs w:val="32"/>
        </w:rPr>
        <w:t>参与留守儿童关爱、本地青年联系、基础团务等事务。符合相关条件的，可</w:t>
      </w:r>
      <w:r>
        <w:rPr>
          <w:rFonts w:hint="eastAsia" w:ascii="仿宋_GB2312" w:eastAsia="仿宋"/>
          <w:color w:val="000000"/>
          <w:sz w:val="32"/>
          <w:szCs w:val="32"/>
        </w:rPr>
        <w:t>兼职乡镇（街道）团（工）委副书记。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四、工作程序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返家乡社会实践按照“省级统筹、市级协调、县级实施”和“因需设岗、按岗招人、双向选择、属地管理、就近就便”的原则，开展有关工作。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1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摸底发布岗位需求（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7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15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日前完成）。</w:t>
      </w:r>
      <w:r>
        <w:rPr>
          <w:rFonts w:hint="eastAsia" w:ascii="仿宋_GB2312" w:eastAsia="仿宋"/>
          <w:color w:val="000000"/>
          <w:sz w:val="32"/>
          <w:szCs w:val="32"/>
        </w:rPr>
        <w:t>各县（市、区）团委在市（州）团委协调指导下，根据本地疫情防控和经济社会发展实际，会同属地乡镇（街道）及人社等有关部门，结合本地在读大学生摸底情况，形成岗位需求意向，由市（州）团委汇总报团省委审核后发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2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组织开展报名推荐（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7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17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日前完成）。</w:t>
      </w:r>
      <w:r>
        <w:rPr>
          <w:rFonts w:hint="eastAsia" w:ascii="仿宋_GB2312" w:eastAsia="仿宋"/>
          <w:color w:val="000000"/>
          <w:sz w:val="32"/>
          <w:szCs w:val="32"/>
        </w:rPr>
        <w:t>通过县（市、区）团委组织报名和高校团委宣传发动相结合的方式，依托地方或团内有关信息化平台，组织开展报名工作。其中，学生报名应经过其所就读学校相关院系党委和学校团委审核同意。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3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确定人岗匹配方案（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7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20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日前完成）。</w:t>
      </w:r>
      <w:r>
        <w:rPr>
          <w:rFonts w:hint="eastAsia" w:ascii="仿宋_GB2312" w:eastAsia="仿宋"/>
          <w:color w:val="000000"/>
          <w:sz w:val="32"/>
          <w:szCs w:val="32"/>
        </w:rPr>
        <w:t>各县（市、区）团委会同属地乡镇（街道）及人社等有关部门，综合考虑岗位需求意向和报名学生实际，研究提出人员安排方案，由市（州）团委汇总报团省委备案。入选大学生岗位分配一般安排在其家庭住址所在乡镇（街道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4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开展培训，到岗工作（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7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月</w:t>
      </w:r>
      <w:r>
        <w:rPr>
          <w:rFonts w:ascii="Times New Roman" w:hAnsi="Times New Roman" w:eastAsia="楷体" w:cs="楷体_GB2312"/>
          <w:color w:val="000000"/>
          <w:sz w:val="32"/>
          <w:szCs w:val="32"/>
        </w:rPr>
        <w:t>24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日前完成）。</w:t>
      </w:r>
      <w:r>
        <w:rPr>
          <w:rFonts w:hint="eastAsia" w:ascii="仿宋_GB2312" w:eastAsia="仿宋"/>
          <w:color w:val="000000"/>
          <w:sz w:val="32"/>
          <w:szCs w:val="32"/>
        </w:rPr>
        <w:t>团省委联合有关部门，采取网络方式开展岗前培训、安全教育和心理辅导。各县（市、区）团委会同属地乡镇（街道）及人社等有关部门，共同做好入选大学生社会实践到岗有关事宜。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5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日常管理和期满考核。</w:t>
      </w:r>
      <w:r>
        <w:rPr>
          <w:rFonts w:hint="eastAsia" w:ascii="仿宋_GB2312" w:eastAsia="仿宋"/>
          <w:color w:val="000000"/>
          <w:sz w:val="32"/>
          <w:szCs w:val="32"/>
        </w:rPr>
        <w:t>各县（市、区）团委会同属地乡镇（街道）及人社等部门，做好入选大学生在岗期间的日常管理工作。期满后，由所工作乡镇（街道）党组织对其进行考核并出具实习鉴定。同时，各地对项目实施情况进行总结评估，及时报送好的做法和经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参加返家乡社会实践大学生不领取薪酬。乡镇（街道）为入选大学生提供工作日午餐。中国光华科技基金会为入选大学生统一购买人身意外保险、配置返家乡工作包。人社部门将返家乡社会实践项目纳入“我选湖北”计划，将城乡基层社会治理相关岗位纳入实习实训岗位，按照相关规定对入选大学生线下实习实训给予补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五、工作要求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1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加强组织领导。</w:t>
      </w:r>
      <w:r>
        <w:rPr>
          <w:rFonts w:hint="eastAsia" w:ascii="仿宋_GB2312" w:eastAsia="仿宋"/>
          <w:color w:val="000000"/>
          <w:sz w:val="32"/>
          <w:szCs w:val="32"/>
        </w:rPr>
        <w:t>各地各单位要高度重视返家乡社会实践项目开展。其中，各级文明办负责统筹指导；各级团组织负责联系协调，承担具体组织实施任务；各级人社部门负责政策保障和督促检查，指导实习实训工作开展；各级教育部门负责协助做好参与对象摸底和宣传发动；各级司法、扶贫等部门负责协助做好对应岗位摸底及业务培训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2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积极组织动员。</w:t>
      </w:r>
      <w:r>
        <w:rPr>
          <w:rFonts w:hint="eastAsia" w:ascii="仿宋_GB2312" w:eastAsia="仿宋"/>
          <w:color w:val="000000"/>
          <w:sz w:val="32"/>
          <w:szCs w:val="32"/>
        </w:rPr>
        <w:t>县级团委要主动会同属地乡镇（街道）及有关部门，切实做好岗位征集发布、人员组织报名、人岗匹配审核及有关沟通协调工作。各级团组织要加强对返家乡社会实践项目的宣传，充分运用新媒体手段，扩大项目参与覆盖面和社会影响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"/>
          <w:color w:val="000000"/>
          <w:sz w:val="32"/>
          <w:szCs w:val="32"/>
        </w:rPr>
      </w:pPr>
      <w:r>
        <w:rPr>
          <w:rFonts w:ascii="Times New Roman" w:hAnsi="Times New Roman" w:eastAsia="楷体" w:cs="楷体_GB2312"/>
          <w:color w:val="000000"/>
          <w:sz w:val="32"/>
          <w:szCs w:val="32"/>
        </w:rPr>
        <w:t>3</w:t>
      </w:r>
      <w:r>
        <w:rPr>
          <w:rFonts w:ascii="楷体_GB2312" w:hAnsi="楷体_GB2312" w:eastAsia="楷体" w:cs="楷体_GB2312"/>
          <w:color w:val="000000"/>
          <w:sz w:val="32"/>
          <w:szCs w:val="32"/>
        </w:rPr>
        <w:t xml:space="preserve">. </w:t>
      </w:r>
      <w:r>
        <w:rPr>
          <w:rFonts w:hint="eastAsia" w:ascii="楷体_GB2312" w:hAnsi="楷体_GB2312" w:eastAsia="楷体" w:cs="楷体_GB2312"/>
          <w:color w:val="000000"/>
          <w:sz w:val="32"/>
          <w:szCs w:val="32"/>
        </w:rPr>
        <w:t>做好管理考核。</w:t>
      </w:r>
      <w:r>
        <w:rPr>
          <w:rFonts w:hint="eastAsia" w:ascii="仿宋_GB2312" w:eastAsia="仿宋"/>
          <w:color w:val="000000"/>
          <w:sz w:val="32"/>
          <w:szCs w:val="32"/>
        </w:rPr>
        <w:t>县级团委要主动会同属地乡镇（街道）及有关部门，加强对参与返家乡社会实践大学生的日常联系，了解工作情况，做好安全保障，明确纪律要求，参与考核考评。鼓励参加返家乡社会实践大学生结合工作实际，撰写实践报告，团省委以适当方式开展典型选树。</w:t>
      </w: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jc w:val="center"/>
        <w:rPr>
          <w:color w:val="000000"/>
          <w:sz w:val="32"/>
          <w:szCs w:val="32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年返家乡社会实践报名登记表</w:t>
      </w:r>
    </w:p>
    <w:p>
      <w:pPr>
        <w:adjustRightInd w:val="0"/>
        <w:snapToGrid w:val="0"/>
        <w:spacing w:line="310" w:lineRule="exact"/>
        <w:jc w:val="center"/>
        <w:rPr>
          <w:snapToGrid w:val="0"/>
          <w:color w:val="000000"/>
          <w:kern w:val="0"/>
          <w:sz w:val="32"/>
          <w:szCs w:val="32"/>
        </w:rPr>
      </w:pPr>
    </w:p>
    <w:tbl>
      <w:tblPr>
        <w:tblStyle w:val="4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78"/>
        <w:gridCol w:w="1134"/>
        <w:gridCol w:w="1258"/>
        <w:gridCol w:w="1011"/>
        <w:gridCol w:w="266"/>
        <w:gridCol w:w="1437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　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  <w:r>
              <w:rPr>
                <w:rFonts w:ascii="宋体" w:hAnsi="宋体" w:eastAsia="宋体" w:cs="宋体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  <w:r>
              <w:rPr>
                <w:rFonts w:ascii="宋体" w:hAnsi="宋体" w:eastAsia="宋体" w:cs="宋体"/>
                <w:color w:val="000000"/>
              </w:rPr>
              <w:t xml:space="preserve">(    </w:t>
            </w:r>
            <w:r>
              <w:rPr>
                <w:rFonts w:hint="eastAsia" w:ascii="宋体" w:hAnsi="宋体" w:eastAsia="宋体" w:cs="宋体"/>
                <w:color w:val="000000"/>
              </w:rPr>
              <w:t>岁</w:t>
            </w:r>
            <w:r>
              <w:rPr>
                <w:rFonts w:ascii="宋体" w:hAnsi="宋体" w:eastAsia="宋体" w:cs="宋体"/>
                <w:color w:val="000000"/>
              </w:rPr>
              <w:t>)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　族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籍　贯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</w:t>
            </w: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生</w:t>
            </w: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健康状况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51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家庭住址</w:t>
            </w:r>
          </w:p>
        </w:tc>
        <w:tc>
          <w:tcPr>
            <w:tcW w:w="51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所在学校、专业</w:t>
            </w:r>
            <w:r>
              <w:rPr>
                <w:rFonts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及入学年份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手机号码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微信号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拟申请服务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乡镇（街道）</w:t>
            </w:r>
          </w:p>
        </w:tc>
        <w:tc>
          <w:tcPr>
            <w:tcW w:w="72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拟申请服务岗位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服从调剂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是（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ascii="宋体" w:hAnsi="宋体" w:eastAsia="宋体" w:cs="宋体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否（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</w:trPr>
        <w:tc>
          <w:tcPr>
            <w:tcW w:w="976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个人简历</w:t>
            </w:r>
          </w:p>
        </w:tc>
        <w:tc>
          <w:tcPr>
            <w:tcW w:w="846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76" w:type="dxa"/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院系党委意见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>签</w:t>
            </w: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字（盖章）：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校级团委意见</w:t>
            </w:r>
          </w:p>
        </w:tc>
        <w:tc>
          <w:tcPr>
            <w:tcW w:w="388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签</w:t>
            </w: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字（盖章）：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宋体" w:hAnsi="宋体" w:eastAsia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</w:p>
        </w:tc>
      </w:tr>
    </w:tbl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p>
      <w:pPr>
        <w:rPr>
          <w:rFonts w:hint="eastAsia" w:ascii="仿宋_GB2312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DD7"/>
    <w:rsid w:val="4C0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2020-07-14T12:51:00Z</dcterms:created>
  <dc:creator>舍得</dc:creator>
  <cp:lastModifiedBy>舍得</cp:lastModifiedBy>
  <dcterms:modified xsi:type="dcterms:W3CDTF">2020-07-14T12:58:20Z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